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60132D66"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 which may occur</w:t>
      </w:r>
      <w:r w:rsidR="00A8597B" w:rsidRPr="001C0EEC">
        <w:rPr>
          <w:rFonts w:cstheme="minorHAnsi"/>
          <w:sz w:val="24"/>
          <w:szCs w:val="24"/>
        </w:rPr>
        <w:t xml:space="preserve"> </w:t>
      </w:r>
      <w:r w:rsidR="006559D5" w:rsidRPr="001C0EEC">
        <w:rPr>
          <w:rFonts w:cstheme="minorHAnsi"/>
          <w:sz w:val="24"/>
          <w:szCs w:val="24"/>
        </w:rPr>
        <w:t>over</w:t>
      </w:r>
      <w:r w:rsidR="00A8597B" w:rsidRPr="001C0EEC">
        <w:rPr>
          <w:rFonts w:cstheme="minorHAnsi"/>
          <w:sz w:val="24"/>
          <w:szCs w:val="24"/>
        </w:rPr>
        <w:t xml:space="preserve"> short or sustained periods</w:t>
      </w:r>
      <w:r w:rsidR="006559D5" w:rsidRPr="001C0EEC">
        <w:rPr>
          <w:rFonts w:cstheme="minorHAnsi"/>
          <w:sz w:val="24"/>
          <w:szCs w:val="24"/>
        </w:rPr>
        <w:t xml:space="preserve"> of time</w:t>
      </w:r>
      <w:r w:rsidR="0038499B">
        <w:rPr>
          <w:rFonts w:cstheme="minorHAnsi"/>
          <w:sz w:val="24"/>
          <w:szCs w:val="24"/>
        </w:rPr>
        <w:t xml:space="preserve">. </w:t>
      </w:r>
      <w:r w:rsidR="008F2B50">
        <w:rPr>
          <w:rFonts w:cstheme="minorHAnsi"/>
          <w:sz w:val="24"/>
          <w:szCs w:val="24"/>
        </w:rPr>
        <w:t xml:space="preserve">Sources of </w:t>
      </w:r>
      <w:r w:rsidR="00710D21">
        <w:rPr>
          <w:rFonts w:cstheme="minorHAnsi"/>
          <w:sz w:val="24"/>
          <w:szCs w:val="24"/>
        </w:rPr>
        <w:t xml:space="preserve">these </w:t>
      </w:r>
      <w:r w:rsidR="008F2B50">
        <w:rPr>
          <w:rFonts w:cstheme="minorHAnsi"/>
          <w:sz w:val="24"/>
          <w:szCs w:val="24"/>
        </w:rPr>
        <w:t xml:space="preserve">stressors may </w:t>
      </w:r>
      <w:r w:rsidR="00D312BF">
        <w:rPr>
          <w:rFonts w:cstheme="minorHAnsi"/>
          <w:sz w:val="24"/>
          <w:szCs w:val="24"/>
        </w:rPr>
        <w:t>occur on</w:t>
      </w:r>
      <w:r w:rsidR="0038499B">
        <w:rPr>
          <w:rFonts w:cstheme="minorHAnsi"/>
          <w:sz w:val="24"/>
          <w:szCs w:val="24"/>
        </w:rPr>
        <w:t xml:space="preserve"> a variety of</w:t>
      </w:r>
      <w:r w:rsidR="008F2B50">
        <w:rPr>
          <w:rFonts w:cstheme="minorHAnsi"/>
          <w:sz w:val="24"/>
          <w:szCs w:val="24"/>
        </w:rPr>
        <w:t xml:space="preserve"> </w:t>
      </w:r>
      <w:r w:rsidR="0038499B">
        <w:rPr>
          <w:rFonts w:cstheme="minorHAnsi"/>
          <w:sz w:val="24"/>
          <w:szCs w:val="24"/>
        </w:rPr>
        <w:t xml:space="preserve">spatial and temporal </w:t>
      </w:r>
      <w:r w:rsidR="00E87175" w:rsidRPr="001C0EEC">
        <w:rPr>
          <w:rFonts w:cstheme="minorHAnsi"/>
          <w:sz w:val="24"/>
          <w:szCs w:val="24"/>
        </w:rPr>
        <w:t xml:space="preserve">scales, </w:t>
      </w:r>
      <w:r w:rsidR="0038499B">
        <w:rPr>
          <w:rFonts w:cstheme="minorHAnsi"/>
          <w:sz w:val="24"/>
          <w:szCs w:val="24"/>
        </w:rPr>
        <w:t>from</w:t>
      </w:r>
      <w:r w:rsidR="00013F5A" w:rsidRPr="001C0EEC">
        <w:rPr>
          <w:rFonts w:cstheme="minorHAnsi"/>
          <w:sz w:val="24"/>
          <w:szCs w:val="24"/>
        </w:rPr>
        <w:t xml:space="preserve"> extensive conversion of estuarine floodplain </w:t>
      </w:r>
      <w:r w:rsidR="0038499B">
        <w:rPr>
          <w:rFonts w:cstheme="minorHAnsi"/>
          <w:sz w:val="24"/>
          <w:szCs w:val="24"/>
        </w:rPr>
        <w:t>for</w:t>
      </w:r>
      <w:r w:rsidR="0038499B" w:rsidRPr="001C0EEC">
        <w:rPr>
          <w:rFonts w:cstheme="minorHAnsi"/>
          <w:sz w:val="24"/>
          <w:szCs w:val="24"/>
        </w:rPr>
        <w:t xml:space="preserve"> </w:t>
      </w:r>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r w:rsidR="0038499B">
        <w:rPr>
          <w:rFonts w:cstheme="minorHAnsi"/>
          <w:sz w:val="24"/>
          <w:szCs w:val="24"/>
        </w:rPr>
        <w:t>to</w:t>
      </w:r>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r w:rsidR="00C31E4D" w:rsidRPr="007831B0">
        <w:rPr>
          <w:rFonts w:cstheme="minorHAnsi"/>
          <w:sz w:val="24"/>
          <w:szCs w:val="24"/>
        </w:rPr>
        <w:fldChar w:fldCharType="begin"/>
      </w:r>
      <w:r w:rsidR="00C31E4D" w:rsidRPr="007831B0">
        <w:rPr>
          <w:rFonts w:cstheme="minorHAnsi"/>
          <w:sz w:val="24"/>
          <w:szCs w:val="24"/>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7831B0">
        <w:rPr>
          <w:rFonts w:cstheme="minorHAnsi"/>
          <w:sz w:val="24"/>
          <w:szCs w:val="24"/>
        </w:rPr>
        <w:fldChar w:fldCharType="separate"/>
      </w:r>
      <w:r w:rsidR="00C31E4D" w:rsidRPr="007831B0">
        <w:rPr>
          <w:rFonts w:ascii="Calibri" w:hAnsi="Calibri" w:cs="Calibri"/>
          <w:sz w:val="24"/>
        </w:rPr>
        <w:t>(Pasternack, 2009)</w:t>
      </w:r>
      <w:r w:rsidR="00C31E4D" w:rsidRPr="007831B0">
        <w:rPr>
          <w:rFonts w:cstheme="minorHAnsi"/>
          <w:sz w:val="24"/>
          <w:szCs w:val="24"/>
        </w:rPr>
        <w:fldChar w:fldCharType="end"/>
      </w:r>
      <w:r w:rsidR="001422C8" w:rsidRPr="00CD00D5">
        <w:rPr>
          <w:rFonts w:cstheme="minorHAnsi"/>
          <w:sz w:val="24"/>
          <w:szCs w:val="24"/>
        </w:rPr>
        <w:t>.</w:t>
      </w:r>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r w:rsidR="006423F3">
        <w:rPr>
          <w:rFonts w:cstheme="minorHAnsi"/>
          <w:sz w:val="24"/>
          <w:szCs w:val="24"/>
        </w:rPr>
        <w:t xml:space="preserve"> negative</w:t>
      </w:r>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r w:rsidR="001E25F1">
        <w:rPr>
          <w:rFonts w:cstheme="minorHAnsi"/>
          <w:sz w:val="24"/>
          <w:szCs w:val="24"/>
        </w:rPr>
        <w:t xml:space="preserve">native species </w:t>
      </w:r>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08623A">
        <w:rPr>
          <w:rFonts w:cstheme="minorHAnsi"/>
          <w:sz w:val="24"/>
          <w:szCs w:val="24"/>
        </w:rPr>
        <w:t xml:space="preserve"> or</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r w:rsidR="0008623A">
        <w:rPr>
          <w:rFonts w:cstheme="minorHAnsi"/>
          <w:sz w:val="24"/>
          <w:szCs w:val="24"/>
        </w:rPr>
        <w:t>leading to altered community structure and functional processes</w:t>
      </w:r>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 xml:space="preserve">(Price et al., 2020; </w:t>
      </w:r>
      <w:proofErr w:type="spellStart"/>
      <w:r w:rsidR="00F22D93" w:rsidRPr="00F22D93">
        <w:rPr>
          <w:rFonts w:ascii="Calibri" w:hAnsi="Calibri" w:cs="Calibri"/>
          <w:sz w:val="24"/>
        </w:rPr>
        <w:t>Simberloff</w:t>
      </w:r>
      <w:proofErr w:type="spellEnd"/>
      <w:r w:rsidR="00F22D93" w:rsidRPr="00F22D93">
        <w:rPr>
          <w:rFonts w:ascii="Calibri" w:hAnsi="Calibri" w:cs="Calibri"/>
          <w:sz w:val="24"/>
        </w:rPr>
        <w:t xml:space="preserve">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r w:rsidR="00710D21">
        <w:rPr>
          <w:rFonts w:cstheme="minorHAnsi"/>
          <w:sz w:val="24"/>
          <w:szCs w:val="24"/>
        </w:rPr>
        <w:t xml:space="preserve">Not only does this directly impact the biodiversity and function of an estuary, but it can erode resistance to subsequent disturbance through </w:t>
      </w:r>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historically abundant species become extirpated</w:t>
      </w:r>
      <w:r w:rsidR="00710D21">
        <w:rPr>
          <w:rFonts w:cstheme="minorHAnsi"/>
          <w:sz w:val="24"/>
          <w:szCs w:val="24"/>
        </w:rPr>
        <w:t xml:space="preserve"> </w:t>
      </w:r>
      <w:r w:rsidR="00710D21">
        <w:rPr>
          <w:rFonts w:cstheme="minorHAnsi"/>
          <w:sz w:val="24"/>
          <w:szCs w:val="24"/>
        </w:rPr>
        <w:fldChar w:fldCharType="begin"/>
      </w:r>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r w:rsidR="00710D21">
        <w:rPr>
          <w:rFonts w:cstheme="minorHAnsi"/>
          <w:sz w:val="24"/>
          <w:szCs w:val="24"/>
        </w:rPr>
        <w:fldChar w:fldCharType="separate"/>
      </w:r>
      <w:r w:rsidR="00CE63A5" w:rsidRPr="00CE63A5">
        <w:rPr>
          <w:rFonts w:ascii="Calibri" w:hAnsi="Calibri" w:cs="Calibri"/>
          <w:sz w:val="24"/>
        </w:rPr>
        <w:t>(Diefenderfer et al., 2021)</w:t>
      </w:r>
      <w:r w:rsidR="00710D21">
        <w:rPr>
          <w:rFonts w:cstheme="minorHAnsi"/>
          <w:sz w:val="24"/>
          <w:szCs w:val="24"/>
        </w:rPr>
        <w:fldChar w:fldCharType="end"/>
      </w:r>
      <w:r w:rsidR="00602B52">
        <w:rPr>
          <w:rFonts w:cstheme="minorHAnsi"/>
          <w:sz w:val="24"/>
          <w:szCs w:val="24"/>
        </w:rPr>
        <w:t xml:space="preserve">, </w:t>
      </w:r>
      <w:r w:rsidR="00F03EF1">
        <w:rPr>
          <w:rFonts w:cstheme="minorHAnsi"/>
          <w:sz w:val="24"/>
          <w:szCs w:val="24"/>
        </w:rPr>
        <w:t xml:space="preserve">which </w:t>
      </w:r>
      <w:r w:rsidR="004338E0">
        <w:rPr>
          <w:rFonts w:cstheme="minorHAnsi"/>
          <w:sz w:val="24"/>
          <w:szCs w:val="24"/>
        </w:rPr>
        <w:t>may lead to alternative</w:t>
      </w:r>
      <w:r w:rsidR="00D312BF">
        <w:rPr>
          <w:rFonts w:cstheme="minorHAnsi"/>
          <w:sz w:val="24"/>
          <w:szCs w:val="24"/>
        </w:rPr>
        <w:t xml:space="preserve"> </w:t>
      </w:r>
      <w:r w:rsidR="00602B52">
        <w:rPr>
          <w:rFonts w:cstheme="minorHAnsi"/>
          <w:sz w:val="24"/>
          <w:szCs w:val="24"/>
        </w:rPr>
        <w:t xml:space="preserve">successional </w:t>
      </w:r>
      <w:r w:rsidR="004338E0">
        <w:rPr>
          <w:rFonts w:cstheme="minorHAnsi"/>
          <w:sz w:val="24"/>
          <w:szCs w:val="24"/>
        </w:rPr>
        <w:t>trajectories</w:t>
      </w:r>
      <w:r w:rsidR="00D312BF">
        <w:rPr>
          <w:rFonts w:cstheme="minorHAnsi"/>
          <w:sz w:val="24"/>
          <w:szCs w:val="24"/>
        </w:rPr>
        <w:t xml:space="preserve"> </w:t>
      </w:r>
      <w:r w:rsidR="00602B52">
        <w:rPr>
          <w:rFonts w:cstheme="minorHAnsi"/>
          <w:sz w:val="24"/>
          <w:szCs w:val="24"/>
        </w:rPr>
        <w:fldChar w:fldCharType="begin"/>
      </w:r>
      <w:r w:rsidR="00927C26">
        <w:rPr>
          <w:rFonts w:cstheme="minorHAnsi"/>
          <w:sz w:val="24"/>
          <w:szCs w:val="24"/>
        </w:rPr>
        <w:instrText xml:space="preserve"> ADDIN ZOTERO_ITEM CSL_CITATION {"citationID":"FW0rFl8V","properties":{"formattedCitation":"(Johnstone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927C26" w:rsidRPr="00927C26">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470FAF78" w14:textId="4CA94967" w:rsidR="00060EAA" w:rsidRDefault="00543BEE" w:rsidP="00E000A6">
      <w:pPr>
        <w:ind w:firstLine="720"/>
        <w:rPr>
          <w:rFonts w:cstheme="minorHAnsi"/>
          <w:sz w:val="24"/>
          <w:szCs w:val="24"/>
        </w:rPr>
      </w:pPr>
      <w:r>
        <w:rPr>
          <w:rFonts w:cstheme="minorHAnsi"/>
          <w:sz w:val="24"/>
          <w:szCs w:val="24"/>
        </w:rPr>
        <w:t xml:space="preserve">Ecological memory is maintained through propagule </w:t>
      </w:r>
      <w:r w:rsidR="00DB1175">
        <w:rPr>
          <w:rFonts w:cstheme="minorHAnsi"/>
          <w:sz w:val="24"/>
          <w:szCs w:val="24"/>
        </w:rPr>
        <w:t>availability</w:t>
      </w:r>
      <w:r>
        <w:rPr>
          <w:rFonts w:cstheme="minorHAnsi"/>
          <w:sz w:val="24"/>
          <w:szCs w:val="24"/>
        </w:rPr>
        <w:t>, which may be</w:t>
      </w:r>
      <w:r w:rsidR="00A81846">
        <w:rPr>
          <w:rFonts w:cstheme="minorHAnsi"/>
          <w:sz w:val="24"/>
          <w:szCs w:val="24"/>
        </w:rPr>
        <w:t xml:space="preserve"> present in the form of</w:t>
      </w:r>
      <w:r>
        <w:rPr>
          <w:rFonts w:cstheme="minorHAnsi"/>
          <w:sz w:val="24"/>
          <w:szCs w:val="24"/>
        </w:rPr>
        <w:t xml:space="preserve"> </w:t>
      </w:r>
      <w:r w:rsidR="00303C13">
        <w:rPr>
          <w:rFonts w:cstheme="minorHAnsi"/>
          <w:sz w:val="24"/>
          <w:szCs w:val="24"/>
        </w:rPr>
        <w:t xml:space="preserve">seeds deposited into the sediment surface (“surface seed bank”), or </w:t>
      </w:r>
      <w:r w:rsidR="00DB1175">
        <w:rPr>
          <w:rFonts w:cstheme="minorHAnsi"/>
          <w:sz w:val="24"/>
          <w:szCs w:val="24"/>
        </w:rPr>
        <w:t>vegetative clonal fragments</w:t>
      </w:r>
      <w:r w:rsidR="00A81846">
        <w:rPr>
          <w:rFonts w:cstheme="minorHAnsi"/>
          <w:sz w:val="24"/>
          <w:szCs w:val="24"/>
        </w:rPr>
        <w:t xml:space="preserve"> retained at or dispersed into the site</w:t>
      </w:r>
      <w:r w:rsidR="00DB1175">
        <w:rPr>
          <w:rFonts w:cstheme="minorHAnsi"/>
          <w:sz w:val="24"/>
          <w:szCs w:val="24"/>
        </w:rPr>
        <w:t>.</w:t>
      </w:r>
      <w:r w:rsidR="00E000A6">
        <w:rPr>
          <w:rFonts w:cstheme="minorHAnsi"/>
          <w:sz w:val="24"/>
          <w:szCs w:val="24"/>
        </w:rPr>
        <w:t xml:space="preserve"> </w:t>
      </w:r>
      <w:r w:rsidR="00051A4C">
        <w:rPr>
          <w:rFonts w:cstheme="minorHAnsi"/>
          <w:sz w:val="24"/>
          <w:szCs w:val="24"/>
        </w:rPr>
        <w:t>Propagule a</w:t>
      </w:r>
      <w:r w:rsidR="00810775" w:rsidRPr="000839D4">
        <w:rPr>
          <w:rFonts w:cstheme="minorHAnsi"/>
          <w:sz w:val="24"/>
          <w:szCs w:val="24"/>
        </w:rPr>
        <w:t>vailability</w:t>
      </w:r>
      <w:r w:rsidR="00640BDD">
        <w:rPr>
          <w:rFonts w:cstheme="minorHAnsi"/>
          <w:sz w:val="24"/>
          <w:szCs w:val="24"/>
        </w:rPr>
        <w:t xml:space="preserve"> and </w:t>
      </w:r>
      <w:r w:rsidR="00051A4C">
        <w:rPr>
          <w:rFonts w:cstheme="minorHAnsi"/>
          <w:sz w:val="24"/>
          <w:szCs w:val="24"/>
        </w:rPr>
        <w:t xml:space="preserve">their </w:t>
      </w:r>
      <w:r w:rsidR="00640BDD">
        <w:rPr>
          <w:rFonts w:cstheme="minorHAnsi"/>
          <w:sz w:val="24"/>
          <w:szCs w:val="24"/>
        </w:rPr>
        <w:t>competitive traits</w:t>
      </w:r>
      <w:r w:rsidR="00810775" w:rsidRPr="000839D4">
        <w:rPr>
          <w:rFonts w:cstheme="minorHAnsi"/>
          <w:sz w:val="24"/>
          <w:szCs w:val="24"/>
        </w:rPr>
        <w:t xml:space="preserve"> </w:t>
      </w:r>
      <w:r w:rsidR="007B7B7D">
        <w:rPr>
          <w:rFonts w:cstheme="minorHAnsi"/>
          <w:sz w:val="24"/>
          <w:szCs w:val="24"/>
        </w:rPr>
        <w:t>are</w:t>
      </w:r>
      <w:r w:rsidR="00810775" w:rsidRPr="000839D4">
        <w:rPr>
          <w:rFonts w:cstheme="minorHAnsi"/>
          <w:sz w:val="24"/>
          <w:szCs w:val="24"/>
        </w:rPr>
        <w:t xml:space="preserve"> species-specific, </w:t>
      </w:r>
      <w:r w:rsidR="007B7B7D">
        <w:rPr>
          <w:rFonts w:cstheme="minorHAnsi"/>
          <w:sz w:val="24"/>
          <w:szCs w:val="24"/>
        </w:rPr>
        <w:t>however</w:t>
      </w:r>
      <w:r w:rsidR="00810775" w:rsidRPr="000839D4">
        <w:rPr>
          <w:rFonts w:cstheme="minorHAnsi"/>
          <w:sz w:val="24"/>
          <w:szCs w:val="24"/>
        </w:rPr>
        <w:t xml:space="preserve"> competitive </w:t>
      </w:r>
      <w:r w:rsidR="00640BDD">
        <w:rPr>
          <w:rFonts w:cstheme="minorHAnsi"/>
          <w:sz w:val="24"/>
          <w:szCs w:val="24"/>
        </w:rPr>
        <w:t>advantages</w:t>
      </w:r>
      <w:r w:rsidR="00810775" w:rsidRPr="000839D4">
        <w:rPr>
          <w:rFonts w:cstheme="minorHAnsi"/>
          <w:sz w:val="24"/>
          <w:szCs w:val="24"/>
        </w:rPr>
        <w:t xml:space="preserve"> of historically dominant species may be overshadowed by novel propagule pressure following disturbance </w:t>
      </w:r>
      <w:r w:rsidR="00810775" w:rsidRPr="000839D4">
        <w:rPr>
          <w:rFonts w:cstheme="minorHAnsi"/>
          <w:sz w:val="24"/>
          <w:szCs w:val="24"/>
        </w:rPr>
        <w:fldChar w:fldCharType="begin"/>
      </w:r>
      <w:r w:rsidR="00810775" w:rsidRPr="000839D4">
        <w:rPr>
          <w:rFonts w:cstheme="minorHAnsi"/>
          <w:sz w:val="24"/>
          <w:szCs w:val="24"/>
        </w:rPr>
        <w:instrText xml:space="preserve"> ADDIN ZOTERO_ITEM CSL_CITATION {"citationID":"mZzxRBvK","properties":{"formattedCitation":"(Lavorel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810775" w:rsidRPr="000839D4">
        <w:rPr>
          <w:rFonts w:cstheme="minorHAnsi"/>
          <w:sz w:val="24"/>
          <w:szCs w:val="24"/>
        </w:rPr>
        <w:fldChar w:fldCharType="separate"/>
      </w:r>
      <w:r w:rsidR="00810775" w:rsidRPr="000839D4">
        <w:rPr>
          <w:rFonts w:cstheme="minorHAnsi"/>
          <w:sz w:val="24"/>
          <w:szCs w:val="24"/>
        </w:rPr>
        <w:t>(</w:t>
      </w:r>
      <w:proofErr w:type="spellStart"/>
      <w:r w:rsidR="00810775" w:rsidRPr="000839D4">
        <w:rPr>
          <w:rFonts w:cstheme="minorHAnsi"/>
          <w:sz w:val="24"/>
          <w:szCs w:val="24"/>
        </w:rPr>
        <w:t>Lavorel</w:t>
      </w:r>
      <w:proofErr w:type="spellEnd"/>
      <w:r w:rsidR="00810775" w:rsidRPr="000839D4">
        <w:rPr>
          <w:rFonts w:cstheme="minorHAnsi"/>
          <w:sz w:val="24"/>
          <w:szCs w:val="24"/>
        </w:rPr>
        <w:t xml:space="preserve"> &amp; </w:t>
      </w:r>
      <w:proofErr w:type="spellStart"/>
      <w:r w:rsidR="00810775" w:rsidRPr="000839D4">
        <w:rPr>
          <w:rFonts w:cstheme="minorHAnsi"/>
          <w:sz w:val="24"/>
          <w:szCs w:val="24"/>
        </w:rPr>
        <w:t>Lebreton</w:t>
      </w:r>
      <w:proofErr w:type="spellEnd"/>
      <w:r w:rsidR="00810775" w:rsidRPr="000839D4">
        <w:rPr>
          <w:rFonts w:cstheme="minorHAnsi"/>
          <w:sz w:val="24"/>
          <w:szCs w:val="24"/>
        </w:rPr>
        <w:t>, 1992)</w:t>
      </w:r>
      <w:r w:rsidR="00810775" w:rsidRPr="000839D4">
        <w:rPr>
          <w:rFonts w:cstheme="minorHAnsi"/>
          <w:sz w:val="24"/>
          <w:szCs w:val="24"/>
        </w:rPr>
        <w:fldChar w:fldCharType="end"/>
      </w:r>
      <w:r w:rsidR="00810775" w:rsidRPr="000839D4">
        <w:rPr>
          <w:rFonts w:cstheme="minorHAnsi"/>
          <w:sz w:val="24"/>
          <w:szCs w:val="24"/>
        </w:rPr>
        <w:t>.</w:t>
      </w:r>
      <w:r w:rsidR="00F15952">
        <w:rPr>
          <w:rFonts w:cstheme="minorHAnsi"/>
          <w:sz w:val="24"/>
          <w:szCs w:val="24"/>
        </w:rPr>
        <w:t xml:space="preserve"> </w:t>
      </w:r>
      <w:r w:rsidR="00111CCC">
        <w:rPr>
          <w:rFonts w:cstheme="minorHAnsi"/>
          <w:sz w:val="24"/>
          <w:szCs w:val="24"/>
        </w:rPr>
        <w:t>The s</w:t>
      </w:r>
      <w:r w:rsidR="00340277" w:rsidRPr="00D84FE9">
        <w:rPr>
          <w:rFonts w:cstheme="minorHAnsi"/>
          <w:sz w:val="24"/>
          <w:szCs w:val="24"/>
        </w:rPr>
        <w:t xml:space="preserve">uccessful </w:t>
      </w:r>
      <w:r w:rsidR="008443DF" w:rsidRPr="00D84FE9">
        <w:rPr>
          <w:rFonts w:cstheme="minorHAnsi"/>
          <w:sz w:val="24"/>
          <w:szCs w:val="24"/>
        </w:rPr>
        <w:t>recruitment</w:t>
      </w:r>
      <w:r w:rsidR="00CC5FE8">
        <w:rPr>
          <w:rFonts w:cstheme="minorHAnsi"/>
          <w:sz w:val="24"/>
          <w:szCs w:val="24"/>
        </w:rPr>
        <w:t xml:space="preserve"> and establishment</w:t>
      </w:r>
      <w:r w:rsidR="00340277" w:rsidRPr="00D84FE9">
        <w:rPr>
          <w:rFonts w:cstheme="minorHAnsi"/>
          <w:sz w:val="24"/>
          <w:szCs w:val="24"/>
        </w:rPr>
        <w:t xml:space="preserve"> </w:t>
      </w:r>
      <w:r w:rsidR="00F15952">
        <w:rPr>
          <w:rFonts w:cstheme="minorHAnsi"/>
          <w:sz w:val="24"/>
          <w:szCs w:val="24"/>
        </w:rPr>
        <w:t>of</w:t>
      </w:r>
      <w:r w:rsidR="00111CCC">
        <w:rPr>
          <w:rFonts w:cstheme="minorHAnsi"/>
          <w:sz w:val="24"/>
          <w:szCs w:val="24"/>
        </w:rPr>
        <w:t xml:space="preserve"> </w:t>
      </w:r>
      <w:r w:rsidR="00F15952">
        <w:rPr>
          <w:rFonts w:cstheme="minorHAnsi"/>
          <w:sz w:val="24"/>
          <w:szCs w:val="24"/>
        </w:rPr>
        <w:t>plant propagules</w:t>
      </w:r>
      <w:r w:rsidR="002963E1">
        <w:rPr>
          <w:rFonts w:cstheme="minorHAnsi"/>
          <w:sz w:val="24"/>
          <w:szCs w:val="24"/>
        </w:rPr>
        <w:t xml:space="preserve"> </w:t>
      </w:r>
      <w:r w:rsidR="009A35C7">
        <w:rPr>
          <w:rFonts w:cstheme="minorHAnsi"/>
          <w:sz w:val="24"/>
          <w:szCs w:val="24"/>
        </w:rPr>
        <w:t xml:space="preserve">in tidally-influenced wetlands </w:t>
      </w:r>
      <w:r w:rsidR="002963E1">
        <w:rPr>
          <w:rFonts w:cstheme="minorHAnsi"/>
          <w:sz w:val="24"/>
          <w:szCs w:val="24"/>
        </w:rPr>
        <w:t xml:space="preserve">is </w:t>
      </w:r>
      <w:r w:rsidR="00B67C56">
        <w:rPr>
          <w:rFonts w:cstheme="minorHAnsi"/>
          <w:sz w:val="24"/>
          <w:szCs w:val="24"/>
        </w:rPr>
        <w:t>constrained by environmental filters such as salinity</w:t>
      </w:r>
      <w:r w:rsidR="007E003F">
        <w:rPr>
          <w:rFonts w:cstheme="minorHAnsi"/>
          <w:sz w:val="24"/>
          <w:szCs w:val="24"/>
        </w:rPr>
        <w:t xml:space="preserve">, or biotic interactions such as </w:t>
      </w:r>
      <w:r w:rsidR="007E003F" w:rsidRPr="00D84FE9">
        <w:rPr>
          <w:rFonts w:cstheme="minorHAnsi"/>
          <w:sz w:val="24"/>
          <w:szCs w:val="24"/>
        </w:rPr>
        <w:t xml:space="preserve">competition </w:t>
      </w:r>
      <w:r w:rsidR="007E003F" w:rsidRPr="000839D4">
        <w:rPr>
          <w:rFonts w:cstheme="minorHAnsi"/>
          <w:sz w:val="24"/>
          <w:szCs w:val="24"/>
        </w:rPr>
        <w:fldChar w:fldCharType="begin"/>
      </w:r>
      <w:r w:rsidR="007E003F" w:rsidRPr="000839D4">
        <w:rPr>
          <w:rFonts w:cstheme="minorHAnsi"/>
          <w:sz w:val="24"/>
          <w:szCs w:val="24"/>
        </w:rPr>
        <w:instrText xml:space="preserve"> ADDIN ZOTERO_ITEM CSL_CITATION {"citationID":"anIfFjd7","properties":{"formattedCitation":"(Bertness, 1991; Bruno, 2000)","plainCitation":"(Bertness, 1991; Bruno, 2000)","noteIndex":0},"citationItems":[{"id":58,"uris":["http://zotero.org/users/6092945/items/YGFE5RXR"],"itemData":{"id":58,"type":"article-journal","abstract":"[High marsh habitats in New England exhibit conspicuous zonation of vascular plants. Spartina patens and Juncus gerardi dominate the seaward and terrestrial borders of the high marsh, respectively, whereas Distichlis spicata is common in disturbed habitats. In this paper I examine the role of interspecific interactions among these marsh perennials in maintaining marsh plant zonation. Removal and transplant experiments were performed to examine species interactions in dense stands. In both types of experiments J. gerardi competitively dominated S. patens and D. spicata, while S. patens competitively dominated D. spicata. Each of these perennials showed maximum growth when transplanted into the J. gerardi zone without neighbors. J. gerardi appears to dominate the terrestrial border of the marsh by competitively excluding S. patens to lower marsh levels, while D. spicata is competitively restricted to disturbed habitats by boty J. gerardi and S. patens. Species interactions during the colonization of bare patches were strikingly different than those found in dense vegetation. Colonization of bare patches by boty S. patens and D. spicata facilitated the colonization of J. gerardi, the competitive dominant in dense vegetation. Bare patches in the high marsh are typically hypersaline due to increased surface evaporation in the absence of plant cover. Patch colonization by competitive subordinates, which are relatively salt tolerant, appears to reduce substrate salinity by passively shading the substrate and, as a by-product, facilitate the invasion of a superior competitor. With interspecific competition in dense vegetation dictates the zonation of New England perennials in the high marsh, secondary succession in this assemblage may commonly be driven by facilitations. This scenario may not be uncommon among assemblages in harsh physical environments where plants or sessile animals ameliorate their physical environment.]","archive":"JSTOR","container-title":"Ecology","DOI":"10.2307/1938908","ISSN":"0012-9658","issue":"1","page":"125-137","source":"JSTOR","title":"Interspecific Interactions among High Marsh Perennials in a New England Salt Marsh","volume":"72","author":[{"family":"Bertness","given":"Mark D."}],"issued":{"date-parts":[["1991"]]}}},{"id":13,"uris":["http://zotero.org/users/6092945/items/4QGX7QDE"],"itemData":{"id":13,"type":"article-journal","abstract":"Single species can have large effects on entire communities through habitat modification and facilitation. I tested the general hypothesis that the intertidal grass Spartina alterniflora facilitates the establishment and persistence of New England cobble beach plant communities by modifying the shoreline environment. This community is dominated by halophytic forbs and is restricted to estuarine cobble beaches bordered by Spartina. Beds of Spartina can reduce mean water velocity by 50% and maximum velocity by nearly an order of magnitude, and they can substantially stabilize the cobble substrate. Specifically, I determined the importance of five life history stages (seed supply, seed germination, seedling emergence, seedling establishment, and adult survival) and four factors (water velocity, substrate stability, herbivory, and soil quality) in limiting lateral plant distribution. A seed addition experiment demonstrated that seedlings could only emerge behind Spartina, suggesting that seedling emergence is the proximate life history stage limiting adult distribution. Seed germination and adult survival do not appear to be limiting stages, at least in an absolute sense. Although seed supply was much greater (</w:instrText>
      </w:r>
      <w:r w:rsidR="007E003F" w:rsidRPr="000839D4">
        <w:rPr>
          <w:rFonts w:ascii="Cambria Math" w:hAnsi="Cambria Math" w:cs="Cambria Math"/>
          <w:sz w:val="24"/>
          <w:szCs w:val="24"/>
        </w:rPr>
        <w:instrText>∼</w:instrText>
      </w:r>
      <w:r w:rsidR="007E003F" w:rsidRPr="000839D4">
        <w:rPr>
          <w:rFonts w:cstheme="minorHAnsi"/>
          <w:sz w:val="24"/>
          <w:szCs w:val="24"/>
        </w:rPr>
        <w:instrText xml:space="preserve">10–100×) behind Spartina, a substantial number of seeds were caught in seed traps placed between beds, suggesting that seed supply also does not limit absolute plant distribution. These results are supported by the presence of seedlings buried below the substrate surface between beds at the time when seedlings are naturally emerging behind beds. A manipulative field experiment was performed to test the effects of substrate instability, soil quality, and herbivory on seedling emergence between beds. Seeds of two annual cobble beach species (Suaeda linearis and Salicornia europaea) were added to plots behind Spartina and also between beds with and without substrate stabilization manipulations. This treatment was designed to stabilize the substrate in a manner that would not affect water velocity and soil characteristics or prevent access by potential herbivores. When not buffered by Spartina, seedlings of both species were only able to emerge and survive when the substrate was artificially stabilized. These results indicate that Spartina alterniflora facilitates the establishment and persistence of cobble beach plant communities by stabilizing the substrate and enabling seedlings to emerge and survive.","container-title":"Ecology","DOI":"10.1890/0012-9658(2000)081[1179:FOCBPC]2.0.CO;2","ISSN":"1939-9170","issue":"5","language":"en","license":"© 2000 by the Ecological Society of America","page":"1179-1192","source":"Wiley Online Library","title":"Facilitation of Cobble Beach Plant Communities Through Habitat Modification by Spartina Alterniflora","volume":"81","author":[{"family":"Bruno","given":"John F."}],"issued":{"date-parts":[["2000"]]}}}],"schema":"https://github.com/citation-style-language/schema/raw/master/csl-citation.json"} </w:instrText>
      </w:r>
      <w:r w:rsidR="007E003F" w:rsidRPr="000839D4">
        <w:rPr>
          <w:rFonts w:cstheme="minorHAnsi"/>
          <w:sz w:val="24"/>
          <w:szCs w:val="24"/>
        </w:rPr>
        <w:fldChar w:fldCharType="separate"/>
      </w:r>
      <w:r w:rsidR="007E003F" w:rsidRPr="000839D4">
        <w:rPr>
          <w:rFonts w:cstheme="minorHAnsi"/>
          <w:sz w:val="24"/>
          <w:szCs w:val="24"/>
        </w:rPr>
        <w:t>(</w:t>
      </w:r>
      <w:proofErr w:type="spellStart"/>
      <w:r w:rsidR="007E003F" w:rsidRPr="000839D4">
        <w:rPr>
          <w:rFonts w:cstheme="minorHAnsi"/>
          <w:sz w:val="24"/>
          <w:szCs w:val="24"/>
        </w:rPr>
        <w:t>Bertness</w:t>
      </w:r>
      <w:proofErr w:type="spellEnd"/>
      <w:r w:rsidR="007E003F" w:rsidRPr="000839D4">
        <w:rPr>
          <w:rFonts w:cstheme="minorHAnsi"/>
          <w:sz w:val="24"/>
          <w:szCs w:val="24"/>
        </w:rPr>
        <w:t>, 1991; Bruno, 2000)</w:t>
      </w:r>
      <w:r w:rsidR="007E003F" w:rsidRPr="000839D4">
        <w:rPr>
          <w:rFonts w:cstheme="minorHAnsi"/>
          <w:sz w:val="24"/>
          <w:szCs w:val="24"/>
        </w:rPr>
        <w:fldChar w:fldCharType="end"/>
      </w:r>
      <w:r w:rsidR="007E003F">
        <w:rPr>
          <w:rFonts w:cstheme="minorHAnsi"/>
          <w:sz w:val="24"/>
          <w:szCs w:val="24"/>
        </w:rPr>
        <w:t xml:space="preserve">. </w:t>
      </w:r>
      <w:r w:rsidR="00881C91">
        <w:rPr>
          <w:rFonts w:cstheme="minorHAnsi"/>
          <w:sz w:val="24"/>
          <w:szCs w:val="24"/>
        </w:rPr>
        <w:t>In addition to</w:t>
      </w:r>
      <w:r w:rsidR="00F15952">
        <w:rPr>
          <w:rFonts w:cstheme="minorHAnsi"/>
          <w:sz w:val="24"/>
          <w:szCs w:val="24"/>
        </w:rPr>
        <w:t xml:space="preserve"> these </w:t>
      </w:r>
      <w:r w:rsidR="00881C91">
        <w:rPr>
          <w:rFonts w:cstheme="minorHAnsi"/>
          <w:sz w:val="24"/>
          <w:szCs w:val="24"/>
        </w:rPr>
        <w:t xml:space="preserve">constraints, propagules </w:t>
      </w:r>
      <w:r w:rsidR="00060EAA" w:rsidRPr="007831B0">
        <w:rPr>
          <w:rFonts w:cstheme="minorHAnsi"/>
          <w:sz w:val="24"/>
          <w:szCs w:val="24"/>
        </w:rPr>
        <w:t xml:space="preserve">are dependent upon </w:t>
      </w:r>
      <w:r w:rsidR="007C629D">
        <w:rPr>
          <w:rFonts w:cstheme="minorHAnsi"/>
          <w:sz w:val="24"/>
          <w:szCs w:val="24"/>
        </w:rPr>
        <w:t xml:space="preserve">of disturbance-free </w:t>
      </w:r>
      <w:r w:rsidR="007C629D" w:rsidRPr="000839D4">
        <w:rPr>
          <w:rFonts w:cstheme="minorHAnsi"/>
          <w:sz w:val="24"/>
          <w:szCs w:val="24"/>
        </w:rPr>
        <w:t>“windows of opportunity” to establish</w:t>
      </w:r>
      <w:r w:rsidR="007C629D">
        <w:rPr>
          <w:rFonts w:cstheme="minorHAnsi"/>
          <w:sz w:val="24"/>
          <w:szCs w:val="24"/>
        </w:rPr>
        <w:t xml:space="preserve"> </w:t>
      </w:r>
      <w:r w:rsidR="007C629D">
        <w:rPr>
          <w:rFonts w:cstheme="minorHAnsi"/>
          <w:sz w:val="24"/>
          <w:szCs w:val="24"/>
        </w:rPr>
        <w:fldChar w:fldCharType="begin"/>
      </w:r>
      <w:r w:rsidR="007C629D">
        <w:rPr>
          <w:rFonts w:cstheme="minorHAnsi"/>
          <w:sz w:val="24"/>
          <w:szCs w:val="24"/>
        </w:rPr>
        <w:instrText xml:space="preserve"> ADDIN ZOTERO_ITEM CSL_CITATION {"citationID":"FTN4zFf3","properties":{"formattedCitation":"(Balke et al., 2014)","plainCitation":"(Balke et al., 2014)","noteIndex":0},"citationItems":[{"id":174,"uris":["http://zotero.org/users/6092945/items/DNT6GFBB"],"itemData":{"id":174,"type":"article-journal","abstract":"Vegetation recovery in disturbance-driven ecosystems is difficult to predict. We demonstrate a concept to analyse time series for short-term variability in external forcing that can identify potential events for sudden vegetation recovery in biogeomorphic ecosystems such as saltmarshes, mangroves, dunes or floodplains. Time series of external forcing (i.e. water level and wind speed) were analysed for ‘Windows of Opportunity’ (WoO), defined as disturbance-free periods of a critical minimal duration directly following potential diaspore dispersal, which allow seedling establishment and can induce a sudden shift to a new persistent vegetation cover. Across different ecosystems, the minimal required WoO duration determines how many WoO events are available for seedling establishment. The distribution of WoO along an elevation gradient on riverbanks and in tidal systems, for example, is defined by the combination of the overall disturbance regime (e.g. seasonal vs. tidal flooding cycles) and the stochastic deviations from that regime (e.g. changes in weather conditions). Standardizing the WoO for the frequency of the regular disturbance regime shows that tidal and river systems have a similar relation between the required WoO length and the elevation suitable for establishment. WoO analysis correctly predicted a sudden vegetation recovery event in a saltmarsh case study. Synthesis. Time-series analysis for ‘WoO’ offers an important tool towards predicting the establishment of vegetation cover in disturbance-driven ecosystems and may have broader implications for understanding critical transitions in general. Quantifying the effects of stochastic external forcing on critical transitions in ecosystems is crucial for restoration efforts and to assess the effects of anthropogenic and global change.","container-title":"Journal of Ecology","DOI":"10.1111/1365-2745.12241","ISSN":"1365-2745","issue":"3","language":"en","license":"© 2014 The Authors. Journal of Ecology © 2014 British Ecological Society","page":"700-708","source":"Wiley Online Library","title":"Critical transitions in disturbance-driven ecosystems: identifying Windows of Opportunity for recovery","title-short":"Critical transitions in disturbance-driven ecosystems","volume":"102","author":[{"family":"Balke","given":"Thorsten"},{"family":"Herman","given":"Peter M. J."},{"family":"Bouma","given":"Tjeerd J."}],"issued":{"date-parts":[["2014"]]}}}],"schema":"https://github.com/citation-style-language/schema/raw/master/csl-citation.json"} </w:instrText>
      </w:r>
      <w:r w:rsidR="007C629D">
        <w:rPr>
          <w:rFonts w:cstheme="minorHAnsi"/>
          <w:sz w:val="24"/>
          <w:szCs w:val="24"/>
        </w:rPr>
        <w:fldChar w:fldCharType="separate"/>
      </w:r>
      <w:r w:rsidR="007C629D" w:rsidRPr="00FE3A08">
        <w:rPr>
          <w:rFonts w:ascii="Calibri" w:hAnsi="Calibri" w:cs="Calibri"/>
          <w:sz w:val="24"/>
        </w:rPr>
        <w:t>(Balke et al., 2014)</w:t>
      </w:r>
      <w:r w:rsidR="007C629D">
        <w:rPr>
          <w:rFonts w:cstheme="minorHAnsi"/>
          <w:sz w:val="24"/>
          <w:szCs w:val="24"/>
        </w:rPr>
        <w:fldChar w:fldCharType="end"/>
      </w:r>
      <w:r w:rsidR="007C629D">
        <w:rPr>
          <w:rFonts w:cstheme="minorHAnsi"/>
          <w:sz w:val="24"/>
          <w:szCs w:val="24"/>
        </w:rPr>
        <w:t>,</w:t>
      </w:r>
      <w:r w:rsidR="00060EAA" w:rsidRPr="007831B0">
        <w:rPr>
          <w:rFonts w:cstheme="minorHAnsi"/>
          <w:sz w:val="24"/>
          <w:szCs w:val="24"/>
        </w:rPr>
        <w:t xml:space="preserve"> where clonal fragments have a greater tolerance for natural environmental disturbance such as recurring tidal inundation than seeds </w:t>
      </w:r>
      <w:r w:rsidR="00060EAA" w:rsidRPr="007831B0">
        <w:rPr>
          <w:rFonts w:cstheme="minorHAnsi"/>
          <w:sz w:val="24"/>
          <w:szCs w:val="24"/>
        </w:rPr>
        <w:fldChar w:fldCharType="begin"/>
      </w:r>
      <w:r w:rsidR="00060EAA" w:rsidRPr="007831B0">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7831B0">
        <w:rPr>
          <w:rFonts w:cstheme="minorHAnsi"/>
          <w:sz w:val="24"/>
          <w:szCs w:val="24"/>
        </w:rPr>
        <w:fldChar w:fldCharType="separate"/>
      </w:r>
      <w:r w:rsidR="00060EAA" w:rsidRPr="007831B0">
        <w:rPr>
          <w:rFonts w:cstheme="minorHAnsi"/>
          <w:sz w:val="24"/>
          <w:szCs w:val="24"/>
        </w:rPr>
        <w:t>(</w:t>
      </w:r>
      <w:proofErr w:type="spellStart"/>
      <w:r w:rsidR="00060EAA" w:rsidRPr="007831B0">
        <w:rPr>
          <w:rFonts w:cstheme="minorHAnsi"/>
          <w:sz w:val="24"/>
          <w:szCs w:val="24"/>
        </w:rPr>
        <w:t>Silinski</w:t>
      </w:r>
      <w:proofErr w:type="spellEnd"/>
      <w:r w:rsidR="00060EAA" w:rsidRPr="007831B0">
        <w:rPr>
          <w:rFonts w:cstheme="minorHAnsi"/>
          <w:sz w:val="24"/>
          <w:szCs w:val="24"/>
        </w:rPr>
        <w:t xml:space="preserve"> et al., 2016)</w:t>
      </w:r>
      <w:r w:rsidR="00060EAA" w:rsidRPr="007831B0">
        <w:rPr>
          <w:rFonts w:cstheme="minorHAnsi"/>
          <w:sz w:val="24"/>
          <w:szCs w:val="24"/>
        </w:rPr>
        <w:fldChar w:fldCharType="end"/>
      </w:r>
      <w:r w:rsidR="00060EAA" w:rsidRPr="007831B0">
        <w:rPr>
          <w:rFonts w:cstheme="minorHAnsi"/>
          <w:sz w:val="24"/>
          <w:szCs w:val="24"/>
        </w:rPr>
        <w:t xml:space="preserve">. </w:t>
      </w:r>
    </w:p>
    <w:p w14:paraId="4F7D4FE0" w14:textId="640D1784" w:rsidR="007B3A3D" w:rsidRDefault="006404D0" w:rsidP="00326415">
      <w:pPr>
        <w:ind w:firstLine="720"/>
        <w:rPr>
          <w:rFonts w:cstheme="minorHAnsi"/>
          <w:sz w:val="24"/>
          <w:szCs w:val="24"/>
        </w:rPr>
      </w:pPr>
      <w:r>
        <w:rPr>
          <w:rFonts w:cstheme="minorHAnsi"/>
          <w:sz w:val="24"/>
          <w:szCs w:val="24"/>
        </w:rPr>
        <w:t xml:space="preserve">Windows of opportunity for </w:t>
      </w:r>
      <w:r w:rsidR="00184321">
        <w:rPr>
          <w:rFonts w:cstheme="minorHAnsi"/>
          <w:sz w:val="24"/>
          <w:szCs w:val="24"/>
        </w:rPr>
        <w:t xml:space="preserve">recruitment </w:t>
      </w:r>
      <w:r w:rsidR="00E640A8">
        <w:rPr>
          <w:rFonts w:cstheme="minorHAnsi"/>
          <w:sz w:val="24"/>
          <w:szCs w:val="24"/>
        </w:rPr>
        <w:t xml:space="preserve">and subsequent habitat recovery </w:t>
      </w:r>
      <w:r w:rsidR="00184321">
        <w:rPr>
          <w:rFonts w:cstheme="minorHAnsi"/>
          <w:sz w:val="24"/>
          <w:szCs w:val="24"/>
        </w:rPr>
        <w:t xml:space="preserve">are dependent </w:t>
      </w:r>
      <w:r w:rsidR="006E71E4">
        <w:rPr>
          <w:rFonts w:cstheme="minorHAnsi"/>
          <w:sz w:val="24"/>
          <w:szCs w:val="24"/>
        </w:rPr>
        <w:t xml:space="preserve">not only </w:t>
      </w:r>
      <w:r w:rsidR="00184321">
        <w:rPr>
          <w:rFonts w:cstheme="minorHAnsi"/>
          <w:sz w:val="24"/>
          <w:szCs w:val="24"/>
        </w:rPr>
        <w:t xml:space="preserve">on the propagule tolerance for </w:t>
      </w:r>
      <w:r w:rsidR="00CA6BA0">
        <w:rPr>
          <w:rFonts w:cstheme="minorHAnsi"/>
          <w:sz w:val="24"/>
          <w:szCs w:val="24"/>
        </w:rPr>
        <w:t>stress</w:t>
      </w:r>
      <w:r w:rsidR="006E71E4">
        <w:rPr>
          <w:rFonts w:cstheme="minorHAnsi"/>
          <w:sz w:val="24"/>
          <w:szCs w:val="24"/>
        </w:rPr>
        <w:t>,</w:t>
      </w:r>
      <w:r w:rsidR="00CA6BA0">
        <w:rPr>
          <w:rFonts w:cstheme="minorHAnsi"/>
          <w:sz w:val="24"/>
          <w:szCs w:val="24"/>
        </w:rPr>
        <w:t xml:space="preserve"> but</w:t>
      </w:r>
      <w:r w:rsidR="00184321">
        <w:rPr>
          <w:rFonts w:cstheme="minorHAnsi"/>
          <w:sz w:val="24"/>
          <w:szCs w:val="24"/>
        </w:rPr>
        <w:t xml:space="preserve"> </w:t>
      </w:r>
      <w:r w:rsidR="006E71E4">
        <w:rPr>
          <w:rFonts w:cstheme="minorHAnsi"/>
          <w:sz w:val="24"/>
          <w:szCs w:val="24"/>
        </w:rPr>
        <w:t>also</w:t>
      </w:r>
      <w:r w:rsidR="00C35667">
        <w:rPr>
          <w:rFonts w:cstheme="minorHAnsi"/>
          <w:sz w:val="24"/>
          <w:szCs w:val="24"/>
        </w:rPr>
        <w:t xml:space="preserve"> by the degree of disturbance</w:t>
      </w:r>
      <w:r w:rsidR="00CA6BA0">
        <w:rPr>
          <w:rFonts w:cstheme="minorHAnsi"/>
          <w:sz w:val="24"/>
          <w:szCs w:val="24"/>
        </w:rPr>
        <w:t>, with</w:t>
      </w:r>
      <w:r w:rsidR="00E640A8">
        <w:rPr>
          <w:rFonts w:cstheme="minorHAnsi"/>
          <w:sz w:val="24"/>
          <w:szCs w:val="24"/>
        </w:rPr>
        <w:t xml:space="preserve"> higher-intensity </w:t>
      </w:r>
      <w:r w:rsidR="00E43294">
        <w:rPr>
          <w:rFonts w:cstheme="minorHAnsi"/>
          <w:sz w:val="24"/>
          <w:szCs w:val="24"/>
        </w:rPr>
        <w:t xml:space="preserve">or persistent </w:t>
      </w:r>
      <w:r w:rsidR="00133593">
        <w:rPr>
          <w:rFonts w:cstheme="minorHAnsi"/>
          <w:sz w:val="24"/>
          <w:szCs w:val="24"/>
        </w:rPr>
        <w:t>pressures requiring</w:t>
      </w:r>
      <w:r w:rsidR="00CA6BA0">
        <w:rPr>
          <w:rFonts w:cstheme="minorHAnsi"/>
          <w:sz w:val="24"/>
          <w:szCs w:val="24"/>
        </w:rPr>
        <w:t xml:space="preserve"> longer </w:t>
      </w:r>
      <w:r w:rsidR="00133593">
        <w:rPr>
          <w:rFonts w:cstheme="minorHAnsi"/>
          <w:sz w:val="24"/>
          <w:szCs w:val="24"/>
        </w:rPr>
        <w:t>disturbance-free w</w:t>
      </w:r>
      <w:r w:rsidR="00CA6BA0">
        <w:rPr>
          <w:rFonts w:cstheme="minorHAnsi"/>
          <w:sz w:val="24"/>
          <w:szCs w:val="24"/>
        </w:rPr>
        <w:t xml:space="preserve">indows to recover. </w:t>
      </w:r>
      <w:r w:rsidR="00E43294">
        <w:rPr>
          <w:rFonts w:cstheme="minorHAnsi"/>
          <w:sz w:val="24"/>
          <w:szCs w:val="24"/>
        </w:rPr>
        <w:t>S</w:t>
      </w:r>
      <w:r w:rsidR="000610DB">
        <w:rPr>
          <w:rFonts w:cstheme="minorHAnsi"/>
          <w:sz w:val="24"/>
          <w:szCs w:val="24"/>
        </w:rPr>
        <w:t>ome</w:t>
      </w:r>
      <w:r w:rsidR="00CB10CD">
        <w:rPr>
          <w:rFonts w:cstheme="minorHAnsi"/>
          <w:sz w:val="24"/>
          <w:szCs w:val="24"/>
        </w:rPr>
        <w:t xml:space="preserve"> </w:t>
      </w:r>
      <w:r w:rsidR="005B7D05">
        <w:rPr>
          <w:rFonts w:cstheme="minorHAnsi"/>
          <w:sz w:val="24"/>
          <w:szCs w:val="24"/>
        </w:rPr>
        <w:t>natural</w:t>
      </w:r>
      <w:r w:rsidR="000610DB">
        <w:rPr>
          <w:rFonts w:cstheme="minorHAnsi"/>
          <w:sz w:val="24"/>
          <w:szCs w:val="24"/>
        </w:rPr>
        <w:t xml:space="preserve"> disturbance</w:t>
      </w:r>
      <w:r w:rsidR="005B7D05">
        <w:rPr>
          <w:rFonts w:cstheme="minorHAnsi"/>
          <w:sz w:val="24"/>
          <w:szCs w:val="24"/>
        </w:rPr>
        <w:t xml:space="preserve"> events</w:t>
      </w:r>
      <w:r w:rsidR="000610DB">
        <w:rPr>
          <w:rFonts w:cstheme="minorHAnsi"/>
          <w:sz w:val="24"/>
          <w:szCs w:val="24"/>
        </w:rPr>
        <w:t xml:space="preserve">, like grazing, </w:t>
      </w:r>
      <w:r w:rsidR="00E43294">
        <w:rPr>
          <w:rFonts w:cstheme="minorHAnsi"/>
          <w:sz w:val="24"/>
          <w:szCs w:val="24"/>
        </w:rPr>
        <w:t>may</w:t>
      </w:r>
      <w:r w:rsidR="000610DB">
        <w:rPr>
          <w:rFonts w:cstheme="minorHAnsi"/>
          <w:sz w:val="24"/>
          <w:szCs w:val="24"/>
        </w:rPr>
        <w:t xml:space="preserve"> occur as either discrete, short-term events, or as long-term </w:t>
      </w:r>
      <w:r w:rsidR="005E659C">
        <w:rPr>
          <w:rFonts w:cstheme="minorHAnsi"/>
          <w:sz w:val="24"/>
          <w:szCs w:val="24"/>
        </w:rPr>
        <w:t>disturbance agents in an</w:t>
      </w:r>
      <w:r w:rsidR="000610DB">
        <w:rPr>
          <w:rFonts w:cstheme="minorHAnsi"/>
          <w:sz w:val="24"/>
          <w:szCs w:val="24"/>
        </w:rPr>
        <w:t xml:space="preserve"> ecosystem. </w:t>
      </w:r>
      <w:r w:rsidR="00D312BF">
        <w:rPr>
          <w:rFonts w:cstheme="minorHAnsi"/>
          <w:sz w:val="24"/>
          <w:szCs w:val="24"/>
        </w:rPr>
        <w:t>In cases where disturbance</w:t>
      </w:r>
      <w:r w:rsidR="00353C3D">
        <w:rPr>
          <w:rFonts w:cstheme="minorHAnsi"/>
          <w:sz w:val="24"/>
          <w:szCs w:val="24"/>
        </w:rPr>
        <w:t xml:space="preserve"> is minimal and </w:t>
      </w:r>
      <w:r w:rsidR="0038178D">
        <w:rPr>
          <w:rFonts w:cstheme="minorHAnsi"/>
          <w:sz w:val="24"/>
          <w:szCs w:val="24"/>
        </w:rPr>
        <w:t>quickly</w:t>
      </w:r>
      <w:r w:rsidR="009E660E">
        <w:rPr>
          <w:rFonts w:cstheme="minorHAnsi"/>
          <w:sz w:val="24"/>
          <w:szCs w:val="24"/>
        </w:rPr>
        <w:t xml:space="preserve"> </w:t>
      </w:r>
      <w:r w:rsidR="00D312BF">
        <w:rPr>
          <w:rFonts w:cstheme="minorHAnsi"/>
          <w:sz w:val="24"/>
          <w:szCs w:val="24"/>
        </w:rPr>
        <w:t xml:space="preserve">removed, plant communities may be expected to passively recover through natural recruitment and succession </w:t>
      </w:r>
      <w:r w:rsidR="009E660E">
        <w:rPr>
          <w:rFonts w:cstheme="minorHAnsi"/>
          <w:sz w:val="24"/>
          <w:szCs w:val="24"/>
        </w:rPr>
        <w:fldChar w:fldCharType="begin"/>
      </w:r>
      <w:r w:rsidR="009E660E">
        <w:rPr>
          <w:rFonts w:cstheme="minorHAnsi"/>
          <w:sz w:val="24"/>
          <w:szCs w:val="24"/>
        </w:rPr>
        <w:instrText xml:space="preserve"> ADDIN ZOTERO_ITEM CSL_CITATION {"citationID":"sbd4QdZp","properties":{"formattedCitation":"(Meli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9E660E">
        <w:rPr>
          <w:rFonts w:cstheme="minorHAnsi"/>
          <w:sz w:val="24"/>
          <w:szCs w:val="24"/>
        </w:rPr>
        <w:fldChar w:fldCharType="separate"/>
      </w:r>
      <w:r w:rsidR="009E660E" w:rsidRPr="009E660E">
        <w:rPr>
          <w:rFonts w:ascii="Calibri" w:hAnsi="Calibri" w:cs="Calibri"/>
          <w:sz w:val="24"/>
        </w:rPr>
        <w:t>(Meli et al., 2017)</w:t>
      </w:r>
      <w:r w:rsidR="009E660E">
        <w:rPr>
          <w:rFonts w:cstheme="minorHAnsi"/>
          <w:sz w:val="24"/>
          <w:szCs w:val="24"/>
        </w:rPr>
        <w:fldChar w:fldCharType="end"/>
      </w:r>
      <w:r w:rsidR="00D312BF">
        <w:rPr>
          <w:rFonts w:cstheme="minorHAnsi"/>
          <w:sz w:val="24"/>
          <w:szCs w:val="24"/>
        </w:rPr>
        <w:t>. However, intensive or persistent grazing can effectively reset successional processes through total removal of propagative materials, and potentially set the plant community on a recovery trajectory towards an alternative stable state</w:t>
      </w:r>
      <w:r w:rsidR="00FF6E50">
        <w:rPr>
          <w:rFonts w:cstheme="minorHAnsi"/>
          <w:sz w:val="24"/>
          <w:szCs w:val="24"/>
        </w:rPr>
        <w:t xml:space="preserve"> via novel propagules introduced into the disturbed site</w:t>
      </w:r>
      <w:r w:rsidR="00D312BF">
        <w:rPr>
          <w:rFonts w:cstheme="minorHAnsi"/>
          <w:sz w:val="24"/>
          <w:szCs w:val="24"/>
        </w:rPr>
        <w:t xml:space="preserve"> </w:t>
      </w:r>
      <w:r w:rsidR="00927C26">
        <w:rPr>
          <w:rFonts w:cstheme="minorHAnsi"/>
          <w:sz w:val="24"/>
          <w:szCs w:val="24"/>
        </w:rPr>
        <w:fldChar w:fldCharType="begin"/>
      </w:r>
      <w:r w:rsidR="00DF7815">
        <w:rPr>
          <w:rFonts w:cstheme="minorHAnsi"/>
          <w:sz w:val="24"/>
          <w:szCs w:val="24"/>
        </w:rPr>
        <w:instrText xml:space="preserve"> ADDIN ZOTERO_ITEM CSL_CITATION {"citationID":"HHcpbZeG","properties":{"formattedCitation":"(Abernethy &amp; Willby, 1999; Srivastava &amp; Jefferies, 1996)","plainCitation":"(Abernethy &amp; Willby, 1999; Srivastava &amp; Jefferies, 1996)","noteIndex":0},"citationItems":[{"id":462,"uris":["http://zotero.org/users/6092945/items/T3678SCK"],"itemData":{"id":462,"type":"article-journal","abstract":"This study used germination methods to examine the density, species composition and functional composition of propagule banks in a series of riverine wetland aquatic habitats subject to varying degrees of hydrological and management-related disturbance. Under permanent inundation (the conditions prevailing at most sites during the growing season) propagule germination and species richness was low, with floodplain perennials and helophytes particularly affected. Densities of floodplain annuals were largely maintained through continued germination of a few flooding tolerant species. On damp mud (conditions associated with hydrological instability) total seedling number and species richness increased significantly, but species richness of germinating hydrophytes declined. Mean seedling density at 0–0.1m depth was 15450 ± 4400 m−2, reaching a maximum (162 050 m−2) in temporary backwaters. Annual (e.g., Lindernia dubia, Cyperus fuscus) and facultative ruderal species (e.g., Lythrum salicaria and Alisma plantago-aquatica) predominated. Vertical zonation of the propagule bank was weakly developed. The numbers of individuals and species germinating varied significantly between sites. The seasonal, most intensely disturbed sites (temporary backwaters) supported a numerically large, species-rich propagule bank based on floodplain annuals, while the permanent, less disturbed sites (ditches and an oxbow pond) had a small, species-poor propagule bank composed of hydrophytes and helophytes supplemented by allochthonous seed inputs. Sites intermediate on the gradient had a propagule bank dominated by facultative amphibious, ruderal hydrophytes. The composition of the seed bank and the established vegetation was most similar at the heavily disturbed sites where the seed bank was maintained by vigorously fruiting annuals and supplemented by inputs from temporary habitats upstream. At permanent sites much of the propagule bank composition could be accounted for by inputs of floodborne seed from the immediately adjacent floodplain. The established vegetation at such sites appeared to be maintained mainly by vegetative propagation with recruitment from the propagule bank likely only after severe disturbance. The potential contribution of functionally diverse propagule banks to sucessional processes within fluvially dynamic floodplain aquatic habitats is emphasised.","container-title":"Plant Ecology","DOI":"10.1023/A:1009779411686","ISSN":"1573-5052","issue":"2","journalAbbreviation":"Plant Ecology","language":"en","page":"177-190","source":"Springer Link","title":"Changes along a disturbance gradient in the density and composition of propagule banks in floodplain aquatic habitats","volume":"140","author":[{"family":"Abernethy","given":"V.J."},{"family":"Willby","given":"N.J."}],"issued":{"date-parts":[["1999",2,1]]}}},{"id":43,"uris":["http://zotero.org/users/6092945/items/XZMBYB2L"],"itemData":{"id":43,"type":"article-journal","abstract":"[1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927C26">
        <w:rPr>
          <w:rFonts w:cstheme="minorHAnsi"/>
          <w:sz w:val="24"/>
          <w:szCs w:val="24"/>
        </w:rPr>
        <w:fldChar w:fldCharType="separate"/>
      </w:r>
      <w:r w:rsidR="00DF7815" w:rsidRPr="00DF7815">
        <w:rPr>
          <w:rFonts w:ascii="Calibri" w:hAnsi="Calibri" w:cs="Calibri"/>
          <w:sz w:val="24"/>
        </w:rPr>
        <w:t xml:space="preserve">(Abernethy &amp; </w:t>
      </w:r>
      <w:proofErr w:type="spellStart"/>
      <w:r w:rsidR="00DF7815" w:rsidRPr="00DF7815">
        <w:rPr>
          <w:rFonts w:ascii="Calibri" w:hAnsi="Calibri" w:cs="Calibri"/>
          <w:sz w:val="24"/>
        </w:rPr>
        <w:t>Willby</w:t>
      </w:r>
      <w:proofErr w:type="spellEnd"/>
      <w:r w:rsidR="00DF7815" w:rsidRPr="00DF7815">
        <w:rPr>
          <w:rFonts w:ascii="Calibri" w:hAnsi="Calibri" w:cs="Calibri"/>
          <w:sz w:val="24"/>
        </w:rPr>
        <w:t>, 1999; Srivastava &amp; Jefferies, 1996)</w:t>
      </w:r>
      <w:r w:rsidR="00927C26">
        <w:rPr>
          <w:rFonts w:cstheme="minorHAnsi"/>
          <w:sz w:val="24"/>
          <w:szCs w:val="24"/>
        </w:rPr>
        <w:fldChar w:fldCharType="end"/>
      </w:r>
      <w:r w:rsidR="00D312BF">
        <w:rPr>
          <w:rFonts w:cstheme="minorHAnsi"/>
          <w:sz w:val="24"/>
          <w:szCs w:val="24"/>
        </w:rPr>
        <w:t xml:space="preserve">. </w:t>
      </w:r>
      <w:r w:rsidR="00C843D7">
        <w:rPr>
          <w:rFonts w:cstheme="minorHAnsi"/>
          <w:sz w:val="24"/>
          <w:szCs w:val="24"/>
        </w:rPr>
        <w:t xml:space="preserve">Through alternative competitive </w:t>
      </w:r>
      <w:r w:rsidR="007E44B8">
        <w:rPr>
          <w:rFonts w:cstheme="minorHAnsi"/>
          <w:sz w:val="24"/>
          <w:szCs w:val="24"/>
        </w:rPr>
        <w:t>strategies</w:t>
      </w:r>
      <w:r w:rsidR="00C843D7">
        <w:rPr>
          <w:rFonts w:cstheme="minorHAnsi"/>
          <w:sz w:val="24"/>
          <w:szCs w:val="24"/>
        </w:rPr>
        <w:t>,</w:t>
      </w:r>
      <w:r w:rsidR="007E44B8">
        <w:rPr>
          <w:rFonts w:cstheme="minorHAnsi"/>
          <w:sz w:val="24"/>
          <w:szCs w:val="24"/>
        </w:rPr>
        <w:t xml:space="preserve"> these</w:t>
      </w:r>
      <w:r w:rsidR="00FF6E50">
        <w:rPr>
          <w:rFonts w:cstheme="minorHAnsi"/>
          <w:sz w:val="24"/>
          <w:szCs w:val="24"/>
        </w:rPr>
        <w:t xml:space="preserve"> n</w:t>
      </w:r>
      <w:r w:rsidR="00FD4AA1">
        <w:rPr>
          <w:rFonts w:cstheme="minorHAnsi"/>
          <w:sz w:val="24"/>
          <w:szCs w:val="24"/>
        </w:rPr>
        <w:t xml:space="preserve">ovel </w:t>
      </w:r>
      <w:r w:rsidR="007E44B8">
        <w:rPr>
          <w:rFonts w:cstheme="minorHAnsi"/>
          <w:sz w:val="24"/>
          <w:szCs w:val="24"/>
        </w:rPr>
        <w:t>species</w:t>
      </w:r>
      <w:r w:rsidR="00FD4AA1">
        <w:rPr>
          <w:rFonts w:cstheme="minorHAnsi"/>
          <w:sz w:val="24"/>
          <w:szCs w:val="24"/>
        </w:rPr>
        <w:t xml:space="preserve"> can shift recovery </w:t>
      </w:r>
      <w:r w:rsidR="00883536">
        <w:rPr>
          <w:rFonts w:cstheme="minorHAnsi"/>
          <w:sz w:val="24"/>
          <w:szCs w:val="24"/>
        </w:rPr>
        <w:t>trajectorie</w:t>
      </w:r>
      <w:r w:rsidR="00C843D7">
        <w:rPr>
          <w:rFonts w:cstheme="minorHAnsi"/>
          <w:sz w:val="24"/>
          <w:szCs w:val="24"/>
        </w:rPr>
        <w:t xml:space="preserve">s </w:t>
      </w:r>
      <w:r w:rsidR="007E44B8">
        <w:rPr>
          <w:rFonts w:cstheme="minorHAnsi"/>
          <w:sz w:val="24"/>
          <w:szCs w:val="24"/>
        </w:rPr>
        <w:t>to a</w:t>
      </w:r>
      <w:r w:rsidR="00FB542C">
        <w:rPr>
          <w:rFonts w:cstheme="minorHAnsi"/>
          <w:sz w:val="24"/>
          <w:szCs w:val="24"/>
        </w:rPr>
        <w:t xml:space="preserve"> new composition</w:t>
      </w:r>
      <w:r w:rsidR="007B3A3D">
        <w:rPr>
          <w:rFonts w:cstheme="minorHAnsi"/>
          <w:sz w:val="24"/>
          <w:szCs w:val="24"/>
        </w:rPr>
        <w:t xml:space="preserve">al </w:t>
      </w:r>
      <w:r w:rsidR="00B73D5F">
        <w:rPr>
          <w:rFonts w:cstheme="minorHAnsi"/>
          <w:sz w:val="24"/>
          <w:szCs w:val="24"/>
        </w:rPr>
        <w:t xml:space="preserve">palette. </w:t>
      </w:r>
    </w:p>
    <w:p w14:paraId="3DB667F9" w14:textId="26A86CBE" w:rsidR="00406736" w:rsidRDefault="00A8593F" w:rsidP="0019176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w:t>
      </w:r>
      <w:r w:rsidR="00906BC0">
        <w:rPr>
          <w:rFonts w:cstheme="minorHAnsi"/>
          <w:sz w:val="24"/>
          <w:szCs w:val="24"/>
        </w:rPr>
        <w:lastRenderedPageBreak/>
        <w:t xml:space="preserve">include clonal </w:t>
      </w:r>
      <w:r w:rsidR="00CF456D">
        <w:rPr>
          <w:rFonts w:cstheme="minorHAnsi"/>
          <w:sz w:val="24"/>
          <w:szCs w:val="24"/>
        </w:rPr>
        <w:t xml:space="preserve">vegetative </w:t>
      </w:r>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Whether</w:t>
      </w:r>
      <w:r w:rsidR="00A276BB">
        <w:rPr>
          <w:rFonts w:cstheme="minorHAnsi"/>
          <w:sz w:val="24"/>
          <w:szCs w:val="24"/>
        </w:rPr>
        <w:t xml:space="preserve"> plant communities passively recover towards a compositional abundance </w:t>
      </w:r>
      <w:r w:rsidR="00B62FD7">
        <w:rPr>
          <w:rFonts w:cstheme="minorHAnsi"/>
          <w:sz w:val="24"/>
          <w:szCs w:val="24"/>
        </w:rPr>
        <w:t>comparable</w:t>
      </w:r>
      <w:r w:rsidR="00B62FD7">
        <w:rPr>
          <w:rFonts w:cstheme="minorHAnsi"/>
          <w:sz w:val="24"/>
          <w:szCs w:val="24"/>
        </w:rPr>
        <w:t xml:space="preserve"> </w:t>
      </w:r>
      <w:r w:rsidR="00A276BB">
        <w:rPr>
          <w:rFonts w:cstheme="minorHAnsi"/>
          <w:sz w:val="24"/>
          <w:szCs w:val="24"/>
        </w:rPr>
        <w:t xml:space="preserve">to ungrazed plant communities </w:t>
      </w:r>
      <w:r w:rsidR="00710822">
        <w:rPr>
          <w:rFonts w:cstheme="minorHAnsi"/>
          <w:sz w:val="24"/>
          <w:szCs w:val="24"/>
        </w:rPr>
        <w:t xml:space="preserve">may be dependent on propagule inputs despite </w:t>
      </w:r>
      <w:r w:rsidR="00B47B71">
        <w:rPr>
          <w:rFonts w:cstheme="minorHAnsi"/>
          <w:sz w:val="24"/>
          <w:szCs w:val="24"/>
        </w:rPr>
        <w:t xml:space="preserve">remaining </w:t>
      </w:r>
      <w:r w:rsidR="00104759">
        <w:rPr>
          <w:rFonts w:cstheme="minorHAnsi"/>
          <w:sz w:val="24"/>
          <w:szCs w:val="24"/>
        </w:rPr>
        <w:t>availability of</w:t>
      </w:r>
      <w:r w:rsidR="00710822">
        <w:rPr>
          <w:rFonts w:cstheme="minorHAnsi"/>
          <w:sz w:val="24"/>
          <w:szCs w:val="24"/>
        </w:rPr>
        <w:t xml:space="preserve"> domina</w:t>
      </w:r>
      <w:r w:rsidR="008F056C">
        <w:rPr>
          <w:rFonts w:cstheme="minorHAnsi"/>
          <w:sz w:val="24"/>
          <w:szCs w:val="24"/>
        </w:rPr>
        <w:t xml:space="preserve">nt, </w:t>
      </w:r>
      <w:r w:rsidR="00710822">
        <w:rPr>
          <w:rFonts w:cstheme="minorHAnsi"/>
          <w:sz w:val="24"/>
          <w:szCs w:val="24"/>
        </w:rPr>
        <w:t>clonally reproductive species</w:t>
      </w:r>
      <w:r w:rsidR="00104759">
        <w:rPr>
          <w:rFonts w:cstheme="minorHAnsi"/>
          <w:sz w:val="24"/>
          <w:szCs w:val="24"/>
        </w:rPr>
        <w:t xml:space="preserve"> adjacent to the grazed areas</w:t>
      </w:r>
      <w:r w:rsidR="00191761">
        <w:rPr>
          <w:rFonts w:cstheme="minorHAnsi"/>
          <w:sz w:val="24"/>
          <w:szCs w:val="24"/>
        </w:rPr>
        <w:t xml:space="preserve">. </w:t>
      </w:r>
      <w:r w:rsidR="00C8454C">
        <w:rPr>
          <w:rFonts w:cstheme="minorHAnsi"/>
          <w:sz w:val="24"/>
          <w:szCs w:val="24"/>
        </w:rPr>
        <w:t xml:space="preserve">Our main objective of this study </w:t>
      </w:r>
      <w:r w:rsidR="00724E2F" w:rsidRPr="001C0EEC">
        <w:rPr>
          <w:rFonts w:cstheme="minorHAnsi"/>
          <w:sz w:val="24"/>
          <w:szCs w:val="24"/>
        </w:rPr>
        <w:t>was to understand compositional changes of surface seed banks and above-ground vegetation at discrete stages of recovery since grazing in two Salish Sea estuaries. Traditional succession models would say the most competitive species will increasingly dominate the plant community as time since disturbance increases</w:t>
      </w:r>
      <w:r w:rsidR="00814506">
        <w:rPr>
          <w:rFonts w:cstheme="minorHAnsi"/>
          <w:sz w:val="24"/>
          <w:szCs w:val="24"/>
        </w:rPr>
        <w:t xml:space="preserve"> </w:t>
      </w:r>
      <w:r w:rsidR="00814506">
        <w:rPr>
          <w:rFonts w:cstheme="minorHAnsi"/>
          <w:sz w:val="24"/>
          <w:szCs w:val="24"/>
        </w:rPr>
        <w:fldChar w:fldCharType="begin"/>
      </w:r>
      <w:r w:rsidR="00814506">
        <w:rPr>
          <w:rFonts w:cstheme="minorHAnsi"/>
          <w:sz w:val="24"/>
          <w:szCs w:val="24"/>
        </w:rPr>
        <w:instrText xml:space="preserve"> ADDIN ZOTERO_ITEM CSL_CITATION {"citationID":"x76xXLpg","properties":{"formattedCitation":"(Tilman, 1990)","plainCitation":"(Tilman, 1990)","noteIndex":0},"citationItems":[{"id":131,"uris":["http://zotero.org/users/6092945/items/ZTSMFSIP"],"itemData":{"id":131,"type":"article-journal","abstract":"The development of mechanistic, predictive ecological theory will entail the explicit inclusion of organismal tradeoffs, of environmental constraints, and of the basic mechanisms of interspecific interaction. This approach was used to address the causes of species dominance and successional dynamics in sandplain vegetation in Minnesota. A series of field experiments performed over the last eight years have shown that the major constraints on plants were soil nitrogen and disturbance, with nitrogen competition being a major force. Nutrients other than nitrogen (P, K, Ca, Mg, S and trace metals), herbivory, and light were of minor importance. As predicted by theory, the superior nitrogen competitors were the species that, when growing in long-term monocultures in the field, lowered soil extractable N the most. These species had high root biomass and low tissue N levels. Seven alternative hypotheses of succession, each named after its underlying tradeoff, were proposed and tested. The colonization - nutrient competition hypothesis provided the best explanation for the initial dominance (years 0 to 40) of herbs, whereas the nutrient versus light competition hypothesis best explained the long-term dominance by woody plants. Hypotheses involving transient dynamics caused by differences in maximal growth rates were rejected. In total, the results demonstrate that the inclusion of simple mechanisms of interspecific interactions, and of allocation-based tradeoffs, can allow models to predict the composition and successional dynamics of vegetation.","archive":"JSTOR","container-title":"Oikos","DOI":"10.2307/3565355","ISSN":"0030-1299","issue":"1","page":"3-15","source":"JSTOR","title":"Constraints and Tradeoffs: Toward a Predictive Theory of Competition and Succession","title-short":"Constraints and Tradeoffs","volume":"58","author":[{"family":"Tilman","given":"David"}],"issued":{"date-parts":[["1990"]]}}}],"schema":"https://github.com/citation-style-language/schema/raw/master/csl-citation.json"} </w:instrText>
      </w:r>
      <w:r w:rsidR="00814506">
        <w:rPr>
          <w:rFonts w:cstheme="minorHAnsi"/>
          <w:sz w:val="24"/>
          <w:szCs w:val="24"/>
        </w:rPr>
        <w:fldChar w:fldCharType="separate"/>
      </w:r>
      <w:r w:rsidR="00814506" w:rsidRPr="00814506">
        <w:rPr>
          <w:rFonts w:ascii="Calibri" w:hAnsi="Calibri" w:cs="Calibri"/>
          <w:sz w:val="24"/>
        </w:rPr>
        <w:t>(Tilman, 1990)</w:t>
      </w:r>
      <w:r w:rsidR="00814506">
        <w:rPr>
          <w:rFonts w:cstheme="minorHAnsi"/>
          <w:sz w:val="24"/>
          <w:szCs w:val="24"/>
        </w:rPr>
        <w:fldChar w:fldCharType="end"/>
      </w:r>
      <w:r w:rsidR="00724E2F" w:rsidRPr="001C0EEC">
        <w:rPr>
          <w:rFonts w:cstheme="minorHAnsi"/>
          <w:sz w:val="24"/>
          <w:szCs w:val="24"/>
        </w:rPr>
        <w:t>.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6FE181CD" w:rsidR="00D92DB1" w:rsidRDefault="00D93F95" w:rsidP="00D92DB1">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p>
    <w:p w14:paraId="43F1CC00" w14:textId="31D3B638" w:rsidR="00574304" w:rsidRDefault="00574304" w:rsidP="00574304">
      <w:pPr>
        <w:pStyle w:val="ListParagraph"/>
        <w:numPr>
          <w:ilvl w:val="1"/>
          <w:numId w:val="15"/>
        </w:numPr>
        <w:rPr>
          <w:rFonts w:cstheme="minorHAnsi"/>
          <w:sz w:val="24"/>
          <w:szCs w:val="24"/>
        </w:rPr>
      </w:pPr>
      <w:r>
        <w:rPr>
          <w:rFonts w:cstheme="minorHAnsi"/>
          <w:sz w:val="24"/>
          <w:szCs w:val="24"/>
        </w:rPr>
        <w:t xml:space="preserve">Alternatively, novel disturbance can lead to alternative succession pathways, where new species can achieve competitive dominance through seed or clonal recruitment, derailing the slow clonal encroachment of historically dominant species from neighboring sites. If this is the case, we </w:t>
      </w:r>
      <w:r w:rsidR="00E63431">
        <w:rPr>
          <w:rFonts w:cstheme="minorHAnsi"/>
          <w:sz w:val="24"/>
          <w:szCs w:val="24"/>
        </w:rPr>
        <w:t xml:space="preserve">expect </w:t>
      </w:r>
      <w:r w:rsidR="00C66264">
        <w:rPr>
          <w:rFonts w:cstheme="minorHAnsi"/>
          <w:sz w:val="24"/>
          <w:szCs w:val="24"/>
        </w:rPr>
        <w:t xml:space="preserve">compositional abundance of </w:t>
      </w:r>
      <w:r w:rsidR="00E63431">
        <w:rPr>
          <w:rFonts w:cstheme="minorHAnsi"/>
          <w:sz w:val="24"/>
          <w:szCs w:val="24"/>
        </w:rPr>
        <w:t>competitive</w:t>
      </w:r>
      <w:r w:rsidR="00FF281F">
        <w:rPr>
          <w:rFonts w:cstheme="minorHAnsi"/>
          <w:sz w:val="24"/>
          <w:szCs w:val="24"/>
        </w:rPr>
        <w:t>ly</w:t>
      </w:r>
      <w:r w:rsidR="00E63431">
        <w:rPr>
          <w:rFonts w:cstheme="minorHAnsi"/>
          <w:sz w:val="24"/>
          <w:szCs w:val="24"/>
        </w:rPr>
        <w:t xml:space="preserve"> dominant species in the older disturbance sites</w:t>
      </w:r>
      <w:r w:rsidR="00C6765A">
        <w:rPr>
          <w:rFonts w:cstheme="minorHAnsi"/>
          <w:sz w:val="24"/>
          <w:szCs w:val="24"/>
        </w:rPr>
        <w:t xml:space="preserve"> will </w:t>
      </w:r>
      <w:r w:rsidR="00873C5C">
        <w:rPr>
          <w:rFonts w:cstheme="minorHAnsi"/>
          <w:sz w:val="24"/>
          <w:szCs w:val="24"/>
        </w:rPr>
        <w:t xml:space="preserve">be significantly different from that </w:t>
      </w:r>
      <w:r w:rsidR="00F11234">
        <w:rPr>
          <w:rFonts w:cstheme="minorHAnsi"/>
          <w:sz w:val="24"/>
          <w:szCs w:val="24"/>
        </w:rPr>
        <w:t>of</w:t>
      </w:r>
      <w:r w:rsidR="00873C5C">
        <w:rPr>
          <w:rFonts w:cstheme="minorHAnsi"/>
          <w:sz w:val="24"/>
          <w:szCs w:val="24"/>
        </w:rPr>
        <w:t xml:space="preserve"> undisturbed sites</w:t>
      </w:r>
      <w:r w:rsidR="00E63431">
        <w:rPr>
          <w:rFonts w:cstheme="minorHAnsi"/>
          <w:sz w:val="24"/>
          <w:szCs w:val="24"/>
        </w:rPr>
        <w:t xml:space="preserve">. </w:t>
      </w:r>
    </w:p>
    <w:p w14:paraId="50A3B88C" w14:textId="613BA71F" w:rsidR="00E63431" w:rsidRPr="001C0EEC" w:rsidRDefault="001979D2" w:rsidP="001C0EEC">
      <w:pPr>
        <w:pStyle w:val="ListParagraph"/>
        <w:numPr>
          <w:ilvl w:val="0"/>
          <w:numId w:val="15"/>
        </w:numPr>
        <w:rPr>
          <w:rFonts w:cstheme="minorHAnsi"/>
          <w:sz w:val="24"/>
          <w:szCs w:val="24"/>
        </w:rPr>
      </w:pPr>
      <w:r>
        <w:rPr>
          <w:rFonts w:cstheme="minorHAnsi"/>
          <w:sz w:val="24"/>
          <w:szCs w:val="24"/>
        </w:rPr>
        <w:t xml:space="preserve">Because a longer post-grazing recovery period should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r w:rsidR="0033072F">
        <w:rPr>
          <w:rFonts w:cstheme="minorHAnsi"/>
          <w:sz w:val="24"/>
          <w:szCs w:val="24"/>
        </w:rPr>
        <w:t>sites and</w:t>
      </w:r>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rFonts w:asciiTheme="majorHAnsi" w:eastAsiaTheme="majorEastAsia" w:hAnsiTheme="majorHAnsi" w:cstheme="minorHAnsi"/>
          <w:color w:val="2F5496" w:themeColor="accent1" w:themeShade="BF"/>
          <w:sz w:val="24"/>
          <w:szCs w:val="24"/>
          <w:highlight w:val="cyan"/>
        </w:rPr>
      </w:pPr>
      <w:r>
        <w:rPr>
          <w:rFonts w:cstheme="minorHAnsi"/>
          <w:sz w:val="24"/>
          <w:szCs w:val="24"/>
          <w:highlight w:val="cyan"/>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2F49492B"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First Nations. Prior to European colonial settlement, </w:t>
      </w:r>
      <w:r w:rsidR="00BC7835" w:rsidRPr="001C0EEC">
        <w:rPr>
          <w:rFonts w:cstheme="minorHAnsi"/>
          <w:sz w:val="24"/>
          <w:szCs w:val="24"/>
        </w:rPr>
        <w:t xml:space="preserve">traditional practices by </w:t>
      </w:r>
      <w:r w:rsidR="00684D84" w:rsidRPr="001C0EEC">
        <w:rPr>
          <w:rFonts w:cstheme="minorHAnsi"/>
          <w:sz w:val="24"/>
          <w:szCs w:val="24"/>
        </w:rPr>
        <w:t xml:space="preserve">First Nations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r w:rsidR="007D21A0">
        <w:rPr>
          <w:rFonts w:cstheme="minorHAnsi"/>
          <w:sz w:val="24"/>
          <w:szCs w:val="24"/>
        </w:rPr>
        <w:fldChar w:fldCharType="begin"/>
      </w:r>
      <w:r w:rsidR="007D21A0">
        <w:rPr>
          <w:rFonts w:cstheme="minorHAnsi"/>
          <w:sz w:val="24"/>
          <w:szCs w:val="24"/>
        </w:rPr>
        <w:instrText xml:space="preserve"> ADDIN ZOTERO_ITEM CSL_CITATION {"citationID":"8VHRl6X7","properties":{"formattedCitation":"(Clermont, 2010)","plainCitation":"(Clermont, 2010)","noteIndex":0},"citationItems":[{"id":2393,"uris":["http://zotero.org/users/6092945/items/6BCIMK3F"],"itemData":{"id":2393,"type":"report","event-place":"Qualicum Beach, BC, Canada","publisher":"Regional District of Nanaimo","publisher-place":"Qualicum Beach, BC, Canada","title":"Little Qualicum River Estuary Regional Conservation Area Guardian of the Estuary 2010-2019 Management Plan","URL":"https://www.rdn.bc.ca/cms/wpattachments/wpID2040atID3337.pdf","author":[{"family":"Clermont","given":"H."}],"issued":{"date-parts":[["2010"]]}}}],"schema":"https://github.com/citation-style-language/schema/raw/master/csl-citation.json"} </w:instrText>
      </w:r>
      <w:r w:rsidR="007D21A0">
        <w:rPr>
          <w:rFonts w:cstheme="minorHAnsi"/>
          <w:sz w:val="24"/>
          <w:szCs w:val="24"/>
        </w:rPr>
        <w:fldChar w:fldCharType="separate"/>
      </w:r>
      <w:r w:rsidR="007D21A0" w:rsidRPr="007D21A0">
        <w:rPr>
          <w:rFonts w:ascii="Calibri" w:hAnsi="Calibri" w:cs="Calibri"/>
          <w:sz w:val="24"/>
        </w:rPr>
        <w:t>(Clermont, 2010)</w:t>
      </w:r>
      <w:r w:rsidR="007D21A0">
        <w:rPr>
          <w:rFonts w:cstheme="minorHAnsi"/>
          <w:sz w:val="24"/>
          <w:szCs w:val="24"/>
        </w:rPr>
        <w:fldChar w:fldCharType="end"/>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93010" cy="4467052"/>
                    </a:xfrm>
                    <a:prstGeom prst="rect">
                      <a:avLst/>
                    </a:prstGeom>
                  </pic:spPr>
                </pic:pic>
              </a:graphicData>
            </a:graphic>
          </wp:inline>
        </w:drawing>
      </w:r>
    </w:p>
    <w:p w14:paraId="67CA6128" w14:textId="103FA94F" w:rsidR="00341521" w:rsidRPr="001C0EEC" w:rsidRDefault="00341521" w:rsidP="00341521">
      <w:pPr>
        <w:pStyle w:val="Caption"/>
        <w:rPr>
          <w:rFonts w:cstheme="minorHAnsi"/>
          <w:sz w:val="24"/>
          <w:szCs w:val="24"/>
        </w:rPr>
      </w:pPr>
      <w:bookmarkStart w:id="0"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bookmarkEnd w:id="0"/>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22CDFD0E"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Pr="001C0EEC">
        <w:rPr>
          <w:rFonts w:cstheme="minorHAnsi"/>
          <w:sz w:val="24"/>
          <w:szCs w:val="24"/>
        </w:rPr>
        <w:t>) were historically a migratory species to Vancouver Island</w:t>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populations were introduced to</w:t>
      </w:r>
      <w:r w:rsidR="00427FED" w:rsidRPr="001C0EEC">
        <w:rPr>
          <w:rFonts w:cstheme="minorHAnsi"/>
          <w:sz w:val="24"/>
          <w:szCs w:val="24"/>
        </w:rPr>
        <w:t xml:space="preserve"> the island</w:t>
      </w:r>
      <w:r w:rsidR="008B0923" w:rsidRPr="001C0EEC">
        <w:rPr>
          <w:rFonts w:cstheme="minorHAnsi"/>
          <w:sz w:val="24"/>
          <w:szCs w:val="24"/>
        </w:rPr>
        <w:t xml:space="preserve"> </w:t>
      </w:r>
      <w:r w:rsidR="00C138F5">
        <w:rPr>
          <w:rFonts w:cstheme="minorHAnsi"/>
          <w:sz w:val="24"/>
          <w:szCs w:val="24"/>
        </w:rPr>
        <w:t xml:space="preserve">to </w:t>
      </w:r>
      <w:r w:rsidR="008B0923" w:rsidRPr="001C0EEC">
        <w:rPr>
          <w:rFonts w:cstheme="minorHAnsi"/>
          <w:sz w:val="24"/>
          <w:szCs w:val="24"/>
        </w:rPr>
        <w:t xml:space="preserve">promote hunting tourism. </w:t>
      </w:r>
      <w:r w:rsidR="00427FED" w:rsidRPr="001C0EEC">
        <w:rPr>
          <w:rFonts w:cstheme="minorHAnsi"/>
          <w:sz w:val="24"/>
          <w:szCs w:val="24"/>
        </w:rPr>
        <w:t>In the absence of sufficient hunting pressure</w:t>
      </w:r>
      <w:r w:rsidR="00D84658">
        <w:rPr>
          <w:rFonts w:cstheme="minorHAnsi"/>
          <w:sz w:val="24"/>
          <w:szCs w:val="24"/>
        </w:rPr>
        <w:t>,</w:t>
      </w:r>
      <w:r w:rsidR="00427FED" w:rsidRPr="001C0EEC">
        <w:rPr>
          <w:rFonts w:cstheme="minorHAnsi"/>
          <w:sz w:val="24"/>
          <w:szCs w:val="24"/>
        </w:rPr>
        <w:t xml:space="preserve"> these</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and </w:t>
      </w:r>
      <w:r w:rsidR="00BC4A20" w:rsidRPr="001C0EEC">
        <w:rPr>
          <w:rFonts w:cstheme="minorHAnsi"/>
          <w:sz w:val="24"/>
          <w:szCs w:val="24"/>
        </w:rPr>
        <w:t xml:space="preserve">have become resident within the region rather than becoming migratory like their wild counterparts </w:t>
      </w:r>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D84658">
        <w:rPr>
          <w:rFonts w:cstheme="minorHAnsi"/>
          <w:sz w:val="24"/>
          <w:szCs w:val="24"/>
        </w:rPr>
        <w:t>.</w:t>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r w:rsidR="00EA1A81" w:rsidRPr="001C0EEC">
        <w:rPr>
          <w:rFonts w:cstheme="minorHAnsi"/>
          <w:sz w:val="24"/>
          <w:szCs w:val="24"/>
        </w:rPr>
        <w:t xml:space="preserve">denuded </w:t>
      </w:r>
      <w:r w:rsidR="0055274A">
        <w:rPr>
          <w:rFonts w:cstheme="minorHAnsi"/>
          <w:sz w:val="24"/>
          <w:szCs w:val="24"/>
        </w:rPr>
        <w:t>marsh platforms</w:t>
      </w:r>
      <w:r w:rsidR="00D84658">
        <w:rPr>
          <w:rFonts w:cstheme="minorHAnsi"/>
          <w:sz w:val="24"/>
          <w:szCs w:val="24"/>
        </w:rPr>
        <w:t>, and subsequent</w:t>
      </w:r>
      <w:r w:rsidR="0055274A">
        <w:rPr>
          <w:rFonts w:cstheme="minorHAnsi"/>
          <w:sz w:val="24"/>
          <w:szCs w:val="24"/>
        </w:rPr>
        <w:t xml:space="preserve"> sediment and seed bank loss through erosion</w:t>
      </w:r>
      <w:r w:rsidR="00EA1A81" w:rsidRPr="001C0EEC">
        <w:rPr>
          <w:rFonts w:cstheme="minorHAnsi"/>
          <w:sz w:val="24"/>
          <w:szCs w:val="24"/>
        </w:rPr>
        <w:t xml:space="preserve">. </w:t>
      </w:r>
    </w:p>
    <w:p w14:paraId="5036DE13" w14:textId="2299EF34" w:rsidR="00991310" w:rsidRDefault="007E6C2F" w:rsidP="00991310">
      <w:pPr>
        <w:rPr>
          <w:rFonts w:cstheme="minorHAnsi"/>
          <w:sz w:val="24"/>
          <w:szCs w:val="24"/>
        </w:rPr>
      </w:pPr>
      <w:r w:rsidRPr="001C0EEC">
        <w:rPr>
          <w:rFonts w:cstheme="minorHAnsi"/>
          <w:sz w:val="24"/>
          <w:szCs w:val="24"/>
        </w:rPr>
        <w:tab/>
        <w:t xml:space="preserve">Fences or “exclosures” </w:t>
      </w:r>
      <w:r w:rsidR="00716B0F">
        <w:rPr>
          <w:rFonts w:cstheme="minorHAnsi"/>
          <w:sz w:val="24"/>
          <w:szCs w:val="24"/>
        </w:rPr>
        <w:t>used</w:t>
      </w:r>
      <w:r w:rsidRPr="001C0EEC">
        <w:rPr>
          <w:rFonts w:cstheme="minorHAnsi"/>
          <w:sz w:val="24"/>
          <w:szCs w:val="24"/>
        </w:rPr>
        <w:t xml:space="preserve"> to exclude herbivores, including Canada geese, from </w:t>
      </w:r>
      <w:r w:rsidR="00842AD8" w:rsidRPr="001C0EEC">
        <w:rPr>
          <w:rFonts w:cstheme="minorHAnsi"/>
          <w:sz w:val="24"/>
          <w:szCs w:val="24"/>
        </w:rPr>
        <w:t>continued grazing.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r w:rsidR="00D84658">
        <w:rPr>
          <w:rFonts w:cstheme="minorHAnsi"/>
          <w:sz w:val="24"/>
          <w:szCs w:val="24"/>
        </w:rPr>
        <w:t>coarse</w:t>
      </w:r>
      <w:r w:rsidR="00D84658" w:rsidRPr="001C0EEC">
        <w:rPr>
          <w:rFonts w:cstheme="minorHAnsi"/>
          <w:sz w:val="24"/>
          <w:szCs w:val="24"/>
        </w:rPr>
        <w:t xml:space="preserve"> </w:t>
      </w:r>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D84658">
        <w:rPr>
          <w:rFonts w:cstheme="minorHAnsi"/>
          <w:sz w:val="24"/>
          <w:szCs w:val="24"/>
        </w:rPr>
        <w:t>and</w:t>
      </w:r>
      <w:r w:rsidR="00060610" w:rsidRPr="001C0EEC">
        <w:rPr>
          <w:rFonts w:cstheme="minorHAnsi"/>
          <w:sz w:val="24"/>
          <w:szCs w:val="24"/>
        </w:rPr>
        <w:t xml:space="preserve"> areas that have no known history of grazing </w:t>
      </w:r>
      <w:proofErr w:type="gramStart"/>
      <w:r w:rsidR="00060610" w:rsidRPr="001C0EEC">
        <w:rPr>
          <w:rFonts w:cstheme="minorHAnsi"/>
          <w:sz w:val="24"/>
          <w:szCs w:val="24"/>
        </w:rPr>
        <w:t>(</w:t>
      </w:r>
      <w:r w:rsidR="00772C0F">
        <w:rPr>
          <w:rFonts w:cstheme="minorHAnsi"/>
          <w:sz w:val="24"/>
          <w:szCs w:val="24"/>
        </w:rPr>
        <w:t xml:space="preserve"> </w:t>
      </w:r>
      <w:r w:rsidR="001E233E">
        <w:rPr>
          <w:rFonts w:cstheme="minorHAnsi"/>
          <w:sz w:val="24"/>
          <w:szCs w:val="24"/>
        </w:rPr>
        <w:t>Undisturbed</w:t>
      </w:r>
      <w:proofErr w:type="gramEnd"/>
      <w:r w:rsidR="001E233E">
        <w:rPr>
          <w:rFonts w:cstheme="minorHAnsi"/>
          <w:sz w:val="24"/>
          <w:szCs w:val="24"/>
        </w:rPr>
        <w:t xml:space="preserve"> </w:t>
      </w:r>
      <w:r w:rsidR="00772C0F">
        <w:rPr>
          <w:rFonts w:cstheme="minorHAnsi"/>
          <w:sz w:val="24"/>
          <w:szCs w:val="24"/>
        </w:rPr>
        <w:t xml:space="preserve">or </w:t>
      </w:r>
      <w:r w:rsidR="00060610" w:rsidRPr="001C0EEC">
        <w:rPr>
          <w:rFonts w:cstheme="minorHAnsi"/>
          <w:sz w:val="24"/>
          <w:szCs w:val="24"/>
        </w:rPr>
        <w:t xml:space="preserve">“reference”).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 xml:space="preserve">grazing activity, with the rationale that remnant vegetation should recover towards a desired </w:t>
      </w:r>
      <w:r w:rsidR="00772C0F">
        <w:rPr>
          <w:rFonts w:cstheme="minorHAnsi"/>
          <w:sz w:val="24"/>
          <w:szCs w:val="24"/>
        </w:rPr>
        <w:t>U</w:t>
      </w:r>
      <w:r w:rsidR="00984443" w:rsidRPr="001C0EEC">
        <w:rPr>
          <w:rFonts w:cstheme="minorHAnsi"/>
          <w:sz w:val="24"/>
          <w:szCs w:val="24"/>
        </w:rPr>
        <w:t xml:space="preserve">ndisturbed or “reference” condition </w:t>
      </w:r>
      <w:r w:rsidR="00D46836" w:rsidRPr="001C0EEC">
        <w:rPr>
          <w:rFonts w:cstheme="minorHAnsi"/>
          <w:sz w:val="24"/>
          <w:szCs w:val="24"/>
        </w:rPr>
        <w:t>once grazing pressure is relieved.</w:t>
      </w:r>
      <w:r w:rsidR="00991310" w:rsidRPr="001C0EEC">
        <w:rPr>
          <w:rFonts w:cstheme="minorHAnsi"/>
          <w:sz w:val="24"/>
          <w:szCs w:val="24"/>
        </w:rPr>
        <w:t xml:space="preserve"> </w:t>
      </w:r>
    </w:p>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5772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40C4D65" id="Group 13" o:spid="_x0000_s1026" style="position:absolute;margin-left:0;margin-top:13.35pt;width:450.75pt;height:503.65pt;z-index:25165772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20"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21"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2" o:title=""/>
                </v:shape>
                <w10:wrap type="tight" anchorx="margin"/>
              </v:group>
            </w:pict>
          </mc:Fallback>
        </mc:AlternateContent>
      </w:r>
    </w:p>
    <w:p w14:paraId="076CEEAA" w14:textId="5014BAB7" w:rsidR="006113A3" w:rsidRPr="00D7509E" w:rsidRDefault="006113A3" w:rsidP="006113A3">
      <w:pPr>
        <w:pStyle w:val="Caption"/>
      </w:pPr>
      <w:r>
        <w:t xml:space="preserve">Figure </w:t>
      </w:r>
      <w:fldSimple w:instr=" SEQ Figure \* ARABIC ">
        <w:r w:rsidR="00223C80">
          <w:rPr>
            <w:noProof/>
          </w:rPr>
          <w:t>2</w:t>
        </w:r>
      </w:fldSimple>
      <w:r>
        <w:t xml:space="preserve">. Reference vegetation for this study was defined as areas with no known grazing disturbance and dominated by native species, including </w:t>
      </w:r>
      <w:r>
        <w:rPr>
          <w:i w:val="0"/>
          <w:iCs w:val="0"/>
        </w:rPr>
        <w:t xml:space="preserve">Carex </w:t>
      </w:r>
      <w:r w:rsidRPr="00D63C8F">
        <w:rPr>
          <w:i w:val="0"/>
          <w:iCs w:val="0"/>
        </w:rPr>
        <w:t>lyngbyei</w:t>
      </w:r>
      <w:r>
        <w:t xml:space="preserve"> in </w:t>
      </w:r>
      <w:r w:rsidRPr="003363C6">
        <w:t>in</w:t>
      </w:r>
      <w:r>
        <w:t xml:space="preserve"> the Little Qualicum River Estuary (A)</w:t>
      </w:r>
      <w:r w:rsidR="00421B23">
        <w:t xml:space="preserve">, and </w:t>
      </w:r>
      <w:r w:rsidR="00D63C8F">
        <w:rPr>
          <w:i w:val="0"/>
          <w:iCs w:val="0"/>
        </w:rPr>
        <w:t xml:space="preserve">Juncus balticus </w:t>
      </w:r>
      <w:r w:rsidR="00D63C8F" w:rsidRPr="00D63C8F">
        <w:t>or</w:t>
      </w:r>
      <w:r w:rsidR="00D63C8F">
        <w:rPr>
          <w:i w:val="0"/>
          <w:iCs w:val="0"/>
        </w:rPr>
        <w:t xml:space="preserve"> </w:t>
      </w:r>
      <w:r>
        <w:rPr>
          <w:i w:val="0"/>
          <w:iCs w:val="0"/>
        </w:rPr>
        <w:t>Deschampsia caespitosa</w:t>
      </w:r>
      <w:r>
        <w:t xml:space="preserve"> in the Nanaimo River Estuary (B). Intensive grubbing (C) by Canada geese (</w:t>
      </w:r>
      <w:r>
        <w:rPr>
          <w:i w:val="0"/>
          <w:iCs w:val="0"/>
        </w:rPr>
        <w:t>Branta canadensis</w:t>
      </w:r>
      <w:r>
        <w:t>) removes rhizomes and contributes to sediment loss, resulting in large areas of bare or “denuded” mudflat (D). Exclosures were constructed around the edges of these 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72D56447" w:rsidR="00991310" w:rsidRPr="001C0EEC" w:rsidRDefault="00991310" w:rsidP="00991310">
      <w:pPr>
        <w:rPr>
          <w:rFonts w:cstheme="minorHAnsi"/>
          <w:i/>
          <w:iCs/>
          <w:color w:val="44546A" w:themeColor="text2"/>
          <w:sz w:val="24"/>
          <w:szCs w:val="24"/>
        </w:rPr>
      </w:pPr>
    </w:p>
    <w:p w14:paraId="239E9640" w14:textId="77777777" w:rsidR="006113A3" w:rsidRDefault="006113A3" w:rsidP="00991310">
      <w:pPr>
        <w:pStyle w:val="Caption"/>
        <w:keepNext/>
        <w:rPr>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52725AD4" w:rsidR="00991310" w:rsidRPr="001C0EEC" w:rsidRDefault="00991310" w:rsidP="00991310">
      <w:pPr>
        <w:pStyle w:val="Caption"/>
        <w:keepNext/>
        <w:rPr>
          <w:rFonts w:cstheme="minorHAnsi"/>
          <w:sz w:val="24"/>
          <w:szCs w:val="24"/>
        </w:rPr>
      </w:pPr>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r w:rsidRPr="001C0EEC">
        <w:rPr>
          <w:rFonts w:cstheme="minorHAnsi"/>
          <w:sz w:val="24"/>
          <w:szCs w:val="24"/>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0B7D28">
        <w:rPr>
          <w:rFonts w:cstheme="minorHAnsi"/>
          <w:sz w:val="24"/>
          <w:szCs w:val="24"/>
        </w:rPr>
        <w:t xml:space="preserve">We </w:t>
      </w:r>
      <w:r w:rsidRPr="001C0EEC">
        <w:rPr>
          <w:rFonts w:cstheme="minorHAnsi"/>
          <w:sz w:val="24"/>
          <w:szCs w:val="24"/>
        </w:rPr>
        <w:t xml:space="preserve">sampled n = 4 sites </w:t>
      </w:r>
      <w:r w:rsidR="000B7D28">
        <w:rPr>
          <w:rFonts w:cstheme="minorHAnsi"/>
          <w:sz w:val="24"/>
          <w:szCs w:val="24"/>
        </w:rPr>
        <w:t xml:space="preserve">in each estuary, with two </w:t>
      </w:r>
      <w:r w:rsidR="00744885" w:rsidRPr="001C0EEC">
        <w:rPr>
          <w:rFonts w:cstheme="minorHAnsi"/>
          <w:sz w:val="24"/>
          <w:szCs w:val="24"/>
        </w:rPr>
        <w:t>1 m</w:t>
      </w:r>
      <w:r w:rsidR="00744885" w:rsidRPr="001C0EEC">
        <w:rPr>
          <w:rFonts w:cstheme="minorHAnsi"/>
          <w:sz w:val="24"/>
          <w:szCs w:val="24"/>
          <w:vertAlign w:val="superscript"/>
        </w:rPr>
        <w:t>2</w:t>
      </w:r>
      <w:r w:rsidR="00744885" w:rsidRPr="001C0EEC">
        <w:rPr>
          <w:rFonts w:cstheme="minorHAnsi"/>
          <w:sz w:val="24"/>
          <w:szCs w:val="24"/>
        </w:rPr>
        <w:t xml:space="preserve"> </w:t>
      </w:r>
      <w:r w:rsidR="000B7D28">
        <w:rPr>
          <w:rFonts w:cstheme="minorHAnsi"/>
          <w:sz w:val="24"/>
          <w:szCs w:val="24"/>
        </w:rPr>
        <w:t>vegetation plots per site, and two surface seed bank samples per plot</w:t>
      </w:r>
      <w:r w:rsidR="00744885">
        <w:rPr>
          <w:rFonts w:cstheme="minorHAnsi"/>
          <w:sz w:val="24"/>
          <w:szCs w:val="24"/>
        </w:rPr>
        <w:t xml:space="preserve">. </w:t>
      </w:r>
    </w:p>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
      <w:tblGrid>
        <w:gridCol w:w="1478"/>
        <w:gridCol w:w="1554"/>
        <w:gridCol w:w="1289"/>
        <w:gridCol w:w="1167"/>
        <w:gridCol w:w="1057"/>
        <w:gridCol w:w="1095"/>
      </w:tblGrid>
      <w:tr w:rsidR="007E5A8E" w14:paraId="39053AE9" w14:textId="77777777" w:rsidTr="007831B0">
        <w:trPr>
          <w:trHeight w:val="1164"/>
          <w:jc w:val="center"/>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BA66248" w14:textId="77777777" w:rsidR="007E5A8E" w:rsidRDefault="007E5A8E">
            <w:pPr>
              <w:jc w:val="center"/>
              <w:rPr>
                <w:rFonts w:ascii="Calibri" w:hAnsi="Calibri" w:cs="Calibri"/>
                <w:b/>
                <w:bCs/>
                <w:color w:val="000000"/>
              </w:rPr>
            </w:pPr>
            <w:r>
              <w:rPr>
                <w:rFonts w:ascii="Calibri" w:hAnsi="Calibri" w:cs="Calibri"/>
                <w:b/>
                <w:bCs/>
                <w:color w:val="000000"/>
              </w:rPr>
              <w:t xml:space="preserve">Estuary </w:t>
            </w:r>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9154557" w14:textId="77777777" w:rsidR="007E5A8E" w:rsidRDefault="007E5A8E">
            <w:pPr>
              <w:jc w:val="center"/>
              <w:rPr>
                <w:rFonts w:ascii="Calibri" w:hAnsi="Calibri" w:cs="Calibri"/>
                <w:b/>
                <w:bCs/>
                <w:color w:val="000000"/>
              </w:rPr>
            </w:pPr>
            <w:r>
              <w:rPr>
                <w:rFonts w:ascii="Calibri" w:hAnsi="Calibri" w:cs="Calibri"/>
                <w:b/>
                <w:bCs/>
                <w:color w:val="000000"/>
              </w:rPr>
              <w:t>Time Since Disturbance</w:t>
            </w:r>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011E4A2" w14:textId="77777777" w:rsidR="007E5A8E" w:rsidRDefault="007E5A8E">
            <w:pPr>
              <w:jc w:val="center"/>
              <w:rPr>
                <w:rFonts w:ascii="Calibri" w:hAnsi="Calibri" w:cs="Calibri"/>
                <w:b/>
                <w:bCs/>
                <w:color w:val="000000"/>
              </w:rPr>
            </w:pPr>
            <w:r>
              <w:rPr>
                <w:rFonts w:ascii="Calibri" w:hAnsi="Calibri" w:cs="Calibri"/>
                <w:b/>
                <w:bCs/>
                <w:color w:val="000000"/>
              </w:rPr>
              <w:t>Disturbance condition</w:t>
            </w:r>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97D065F" w14:textId="77777777" w:rsidR="007E5A8E" w:rsidRDefault="007E5A8E">
            <w:pPr>
              <w:jc w:val="center"/>
              <w:rPr>
                <w:rFonts w:ascii="Calibri" w:hAnsi="Calibri" w:cs="Calibri"/>
                <w:b/>
                <w:bCs/>
                <w:color w:val="000000"/>
              </w:rPr>
            </w:pPr>
            <w:r>
              <w:rPr>
                <w:rFonts w:ascii="Calibri" w:hAnsi="Calibri" w:cs="Calibri"/>
                <w:b/>
                <w:bCs/>
                <w:color w:val="000000"/>
              </w:rPr>
              <w:t xml:space="preserve">Protected by exclosure? </w:t>
            </w:r>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2C6A5D74" w14:textId="6A9703A8" w:rsidR="007E5A8E" w:rsidRDefault="007E5A8E">
            <w:pPr>
              <w:jc w:val="center"/>
              <w:rPr>
                <w:rFonts w:ascii="Calibri" w:hAnsi="Calibri" w:cs="Calibri"/>
                <w:b/>
                <w:bCs/>
                <w:color w:val="000000"/>
              </w:rPr>
            </w:pPr>
            <w:r>
              <w:rPr>
                <w:rFonts w:ascii="Calibri" w:hAnsi="Calibri" w:cs="Calibri"/>
                <w:b/>
                <w:bCs/>
                <w:color w:val="000000"/>
              </w:rPr>
              <w:t xml:space="preserve">Total </w:t>
            </w:r>
            <w:r w:rsidR="00146D99">
              <w:rPr>
                <w:rFonts w:ascii="Calibri" w:hAnsi="Calibri" w:cs="Calibri"/>
                <w:b/>
                <w:bCs/>
                <w:color w:val="000000"/>
              </w:rPr>
              <w:t xml:space="preserve">vegetation </w:t>
            </w:r>
            <w:r>
              <w:rPr>
                <w:rFonts w:ascii="Calibri" w:hAnsi="Calibri" w:cs="Calibri"/>
                <w:b/>
                <w:bCs/>
                <w:color w:val="000000"/>
              </w:rPr>
              <w:t>plots</w:t>
            </w:r>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78FF70C" w14:textId="77777777" w:rsidR="007E5A8E" w:rsidRDefault="007E5A8E">
            <w:pPr>
              <w:jc w:val="center"/>
              <w:rPr>
                <w:rFonts w:ascii="Calibri" w:hAnsi="Calibri" w:cs="Calibri"/>
                <w:b/>
                <w:bCs/>
                <w:color w:val="000000"/>
              </w:rPr>
            </w:pPr>
            <w:r>
              <w:rPr>
                <w:rFonts w:ascii="Calibri" w:hAnsi="Calibri" w:cs="Calibri"/>
                <w:b/>
                <w:bCs/>
                <w:color w:val="000000"/>
              </w:rPr>
              <w:t>Total surface seed bank samples</w:t>
            </w:r>
          </w:p>
        </w:tc>
      </w:tr>
      <w:tr w:rsidR="007E5A8E" w14:paraId="23E20817" w14:textId="77777777" w:rsidTr="007831B0">
        <w:trPr>
          <w:trHeight w:val="864"/>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8B1D54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5026C9" w14:textId="61FB0173" w:rsidR="007E5A8E" w:rsidRDefault="007E5A8E">
            <w:pPr>
              <w:jc w:val="center"/>
              <w:rPr>
                <w:rFonts w:ascii="Calibri" w:hAnsi="Calibri" w:cs="Calibri"/>
                <w:color w:val="000000"/>
              </w:rPr>
            </w:pPr>
            <w:r>
              <w:rPr>
                <w:rFonts w:ascii="Calibri" w:hAnsi="Calibri" w:cs="Calibri"/>
                <w:color w:val="000000"/>
              </w:rPr>
              <w:t>0 years</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ECE1FC" w14:textId="77777777" w:rsidR="007E5A8E" w:rsidRDefault="007E5A8E">
            <w:pPr>
              <w:jc w:val="center"/>
              <w:rPr>
                <w:rFonts w:ascii="Calibri" w:hAnsi="Calibri" w:cs="Calibri"/>
                <w:color w:val="000000"/>
              </w:rPr>
            </w:pPr>
            <w:r>
              <w:rPr>
                <w:rFonts w:ascii="Calibri" w:hAnsi="Calibri" w:cs="Calibri"/>
                <w:color w:val="000000"/>
              </w:rPr>
              <w:t>Actively grubbed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4A648DB"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45B7E7"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ACD130" w14:textId="77777777" w:rsidR="007E5A8E" w:rsidRDefault="007E5A8E">
            <w:pPr>
              <w:jc w:val="center"/>
              <w:rPr>
                <w:rFonts w:ascii="Calibri" w:hAnsi="Calibri" w:cs="Calibri"/>
                <w:color w:val="000000"/>
              </w:rPr>
            </w:pPr>
            <w:r>
              <w:rPr>
                <w:rFonts w:ascii="Calibri" w:hAnsi="Calibri" w:cs="Calibri"/>
                <w:color w:val="000000"/>
              </w:rPr>
              <w:t>32</w:t>
            </w:r>
          </w:p>
        </w:tc>
      </w:tr>
      <w:tr w:rsidR="007E5A8E" w14:paraId="5DAC7B50" w14:textId="77777777" w:rsidTr="007831B0">
        <w:trPr>
          <w:trHeight w:val="1152"/>
          <w:jc w:val="center"/>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
          <w:p w14:paraId="315D1254" w14:textId="77777777" w:rsidR="007E5A8E" w:rsidRDefault="007E5A8E">
            <w:pPr>
              <w:jc w:val="center"/>
              <w:rPr>
                <w:rFonts w:ascii="Calibri" w:hAnsi="Calibri" w:cs="Calibri"/>
                <w:color w:val="000000"/>
              </w:rPr>
            </w:pPr>
            <w:r>
              <w:rPr>
                <w:rFonts w:ascii="Calibri" w:hAnsi="Calibri" w:cs="Calibri"/>
                <w:color w:val="000000"/>
              </w:rPr>
              <w:t>Nanaimo</w:t>
            </w:r>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
          <w:p w14:paraId="5A94EE4A" w14:textId="77777777" w:rsidR="007E5A8E" w:rsidRDefault="007E5A8E">
            <w:pPr>
              <w:jc w:val="center"/>
              <w:rPr>
                <w:rFonts w:ascii="Calibri" w:hAnsi="Calibri" w:cs="Calibri"/>
                <w:color w:val="000000"/>
              </w:rPr>
            </w:pPr>
            <w:r>
              <w:rPr>
                <w:rFonts w:ascii="Calibri" w:hAnsi="Calibri" w:cs="Calibri"/>
                <w:color w:val="000000"/>
              </w:rPr>
              <w:t>1-year post-grazing/grubbing disturbance</w:t>
            </w: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14:paraId="1E867B8E"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14:paraId="283EB4EE"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8AFC6BC"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A67DD95"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7759A55D" w14:textId="77777777" w:rsidTr="007831B0">
        <w:trPr>
          <w:trHeight w:val="1152"/>
          <w:jc w:val="center"/>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D039244" w14:textId="77777777" w:rsidR="007E5A8E" w:rsidRDefault="007E5A8E">
            <w:pPr>
              <w:jc w:val="center"/>
              <w:rPr>
                <w:rFonts w:ascii="Calibri" w:hAnsi="Calibri" w:cs="Calibri"/>
                <w:color w:val="000000"/>
              </w:rPr>
            </w:pPr>
            <w:r>
              <w:rPr>
                <w:rFonts w:ascii="Calibri" w:hAnsi="Calibri" w:cs="Calibri"/>
                <w:color w:val="000000"/>
              </w:rPr>
              <w:t>Little Qualicum</w:t>
            </w:r>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4D0F0B40" w14:textId="77777777" w:rsidR="007E5A8E" w:rsidRDefault="007E5A8E">
            <w:pPr>
              <w:jc w:val="center"/>
              <w:rPr>
                <w:rFonts w:ascii="Calibri" w:hAnsi="Calibri" w:cs="Calibri"/>
                <w:color w:val="000000"/>
              </w:rPr>
            </w:pPr>
            <w:r>
              <w:rPr>
                <w:rFonts w:ascii="Calibri" w:hAnsi="Calibri" w:cs="Calibri"/>
                <w:color w:val="000000"/>
              </w:rPr>
              <w:t>10 years post-grazing/grubbing disturbance</w:t>
            </w:r>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2F7A34"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9700292"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1F612B"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3DFAF6C"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52F0C0A6" w14:textId="77777777" w:rsidTr="007831B0">
        <w:trPr>
          <w:trHeight w:val="849"/>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29C68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EB26962" w14:textId="77777777" w:rsidR="007E5A8E" w:rsidRDefault="007E5A8E">
            <w:pPr>
              <w:jc w:val="center"/>
              <w:rPr>
                <w:rFonts w:ascii="Calibri" w:hAnsi="Calibri" w:cs="Calibri"/>
                <w:color w:val="000000"/>
              </w:rPr>
            </w:pPr>
            <w:r>
              <w:rPr>
                <w:rFonts w:ascii="Calibri" w:hAnsi="Calibri" w:cs="Calibri"/>
                <w:color w:val="000000"/>
              </w:rPr>
              <w:t>No known grazing disturbance</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D81B8DB" w14:textId="77777777" w:rsidR="007E5A8E" w:rsidRDefault="007E5A8E">
            <w:pPr>
              <w:jc w:val="center"/>
              <w:rPr>
                <w:rFonts w:ascii="Calibri" w:hAnsi="Calibri" w:cs="Calibri"/>
                <w:color w:val="000000"/>
              </w:rPr>
            </w:pPr>
            <w:r>
              <w:rPr>
                <w:rFonts w:ascii="Calibri" w:hAnsi="Calibri" w:cs="Calibri"/>
                <w:color w:val="000000"/>
              </w:rPr>
              <w:t>Undisturbed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49D84E6"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02F24"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41D4BC5" w14:textId="77777777" w:rsidR="007E5A8E" w:rsidRDefault="007E5A8E">
            <w:pPr>
              <w:jc w:val="center"/>
              <w:rPr>
                <w:rFonts w:ascii="Calibri" w:hAnsi="Calibri" w:cs="Calibri"/>
                <w:color w:val="000000"/>
              </w:rPr>
            </w:pPr>
            <w:r>
              <w:rPr>
                <w:rFonts w:ascii="Calibri" w:hAnsi="Calibri" w:cs="Calibri"/>
                <w:color w:val="000000"/>
              </w:rPr>
              <w:t>32</w:t>
            </w:r>
          </w:p>
        </w:tc>
      </w:tr>
    </w:tbl>
    <w:p w14:paraId="006A198E" w14:textId="791B7259" w:rsidR="00991310" w:rsidRPr="001C0EEC" w:rsidRDefault="007E5A8E" w:rsidP="00991310">
      <w:pPr>
        <w:rPr>
          <w:rFonts w:eastAsiaTheme="majorEastAsia" w:cstheme="minorHAnsi"/>
          <w:color w:val="2F5496" w:themeColor="accent1" w:themeShade="BF"/>
          <w:sz w:val="24"/>
          <w:szCs w:val="24"/>
        </w:rPr>
      </w:pPr>
      <w:r w:rsidRPr="001C0EEC">
        <w:rPr>
          <w:rFonts w:cstheme="minorHAnsi"/>
          <w:sz w:val="24"/>
          <w:szCs w:val="24"/>
        </w:rPr>
        <w:t xml:space="preserve"> </w:t>
      </w:r>
      <w:r w:rsidR="00991310"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0EACA8FB" w:rsidR="00991310" w:rsidRPr="001C0EEC" w:rsidRDefault="00991310" w:rsidP="00D30397">
      <w:pPr>
        <w:ind w:firstLine="720"/>
        <w:rPr>
          <w:rFonts w:cstheme="minorHAnsi"/>
          <w:sz w:val="24"/>
          <w:szCs w:val="24"/>
        </w:rPr>
      </w:pPr>
      <w:r w:rsidRPr="001C0EEC">
        <w:rPr>
          <w:rFonts w:cstheme="minorHAnsi"/>
          <w:sz w:val="24"/>
          <w:szCs w:val="24"/>
        </w:rPr>
        <w:t>Vegetation sampling was conducted once in mid-</w:t>
      </w:r>
      <w:proofErr w:type="gramStart"/>
      <w:r w:rsidRPr="001C0EEC">
        <w:rPr>
          <w:rFonts w:cstheme="minorHAnsi"/>
          <w:sz w:val="24"/>
          <w:szCs w:val="24"/>
        </w:rPr>
        <w:t>July,</w:t>
      </w:r>
      <w:proofErr w:type="gramEnd"/>
      <w:r w:rsidRPr="001C0EEC">
        <w:rPr>
          <w:rFonts w:cstheme="minorHAnsi"/>
          <w:sz w:val="24"/>
          <w:szCs w:val="24"/>
        </w:rPr>
        <w:t xml:space="preserve"> 2021.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w:t>
      </w:r>
      <w:r w:rsidR="00E41E85">
        <w:rPr>
          <w:rFonts w:cstheme="minorHAnsi"/>
          <w:sz w:val="24"/>
          <w:szCs w:val="24"/>
        </w:rPr>
        <w:t xml:space="preserve"> disturbance condition in each?</w:t>
      </w:r>
      <w:r w:rsidRPr="001C0EEC">
        <w:rPr>
          <w:rFonts w:cstheme="minorHAnsi"/>
          <w:sz w:val="24"/>
          <w:szCs w:val="24"/>
        </w:rPr>
        <w:t xml:space="preserve"> estuary), at least 1 m from the bank edge and any exclosure boundary, and at least 3 m apart within the exclosure. Quadrats were placed so that the plot edge nearest creek was parallel to the bank. </w:t>
      </w:r>
    </w:p>
    <w:p w14:paraId="35980956" w14:textId="54B957FF"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 xml:space="preserve">Species were considered in the plot if at least half of their basal stem(s) were inside the quadrat boundary; overhanging vegetation originating from basal stems outside the plot was not considered. Aerial vegetated cover was estimated to </w:t>
      </w:r>
      <w:proofErr w:type="gramStart"/>
      <w:r w:rsidRPr="001C0EEC">
        <w:rPr>
          <w:rFonts w:cstheme="minorHAnsi"/>
          <w:sz w:val="24"/>
          <w:szCs w:val="24"/>
        </w:rPr>
        <w:t>the</w:t>
      </w:r>
      <w:proofErr w:type="gramEnd"/>
      <w:r w:rsidRPr="001C0EEC">
        <w:rPr>
          <w:rFonts w:cstheme="minorHAnsi"/>
          <w:sz w:val="24"/>
          <w:szCs w:val="24"/>
        </w:rPr>
        <w:t xml:space="preserve"> nearest 3 % (1/32 m</w:t>
      </w:r>
      <w:r w:rsidRPr="001C0EEC">
        <w:rPr>
          <w:rFonts w:cstheme="minorHAnsi"/>
          <w:sz w:val="24"/>
          <w:szCs w:val="24"/>
          <w:vertAlign w:val="superscript"/>
        </w:rPr>
        <w:t>2</w:t>
      </w:r>
      <w:r w:rsidRPr="001C0EEC">
        <w:rPr>
          <w:rFonts w:cstheme="minorHAnsi"/>
          <w:sz w:val="24"/>
          <w:szCs w:val="24"/>
        </w:rPr>
        <w:t>). For any species present with less than 3 % cover, species were assigned 2</w:t>
      </w:r>
      <w:r w:rsidR="00877DF7">
        <w:rPr>
          <w:rFonts w:cstheme="minorHAnsi"/>
          <w:sz w:val="24"/>
          <w:szCs w:val="24"/>
        </w:rPr>
        <w:t xml:space="preserve"> </w:t>
      </w:r>
      <w:r w:rsidRPr="001C0EEC">
        <w:rPr>
          <w:rFonts w:cstheme="minorHAnsi"/>
          <w:sz w:val="24"/>
          <w:szCs w:val="24"/>
        </w:rPr>
        <w:t>% cover if &gt; 20 individuals were present, 1 % cover if 2-20 individuals were present, and 0.1% cover for single individuals. Bare ground was estimated as the remainder of the plot area not covered by above-ground vegetation. Any plots with &gt; 100</w:t>
      </w:r>
      <w:r w:rsidR="00877DF7">
        <w:rPr>
          <w:rFonts w:cstheme="minorHAnsi"/>
          <w:sz w:val="24"/>
          <w:szCs w:val="24"/>
        </w:rPr>
        <w:t xml:space="preserve"> </w:t>
      </w:r>
      <w:r w:rsidRPr="001C0EEC">
        <w:rPr>
          <w:rFonts w:cstheme="minorHAnsi"/>
          <w:sz w:val="24"/>
          <w:szCs w:val="24"/>
        </w:rPr>
        <w:t>% cover were standardized relative to 100</w:t>
      </w:r>
      <w:r w:rsidR="00877DF7">
        <w:rPr>
          <w:rFonts w:cstheme="minorHAnsi"/>
          <w:sz w:val="24"/>
          <w:szCs w:val="24"/>
        </w:rPr>
        <w:t xml:space="preserve"> </w:t>
      </w:r>
      <w:r w:rsidRPr="001C0EEC">
        <w:rPr>
          <w:rFonts w:cstheme="minorHAnsi"/>
          <w:sz w:val="24"/>
          <w:szCs w:val="24"/>
        </w:rPr>
        <w:t>%</w:t>
      </w:r>
      <w:r w:rsidR="00120C39">
        <w:rPr>
          <w:rFonts w:cstheme="minorHAnsi"/>
          <w:sz w:val="24"/>
          <w:szCs w:val="24"/>
        </w:rPr>
        <w:t xml:space="preserve"> </w:t>
      </w:r>
      <w:proofErr w:type="gramStart"/>
      <w:r w:rsidR="00120C39">
        <w:rPr>
          <w:rFonts w:cstheme="minorHAnsi"/>
          <w:sz w:val="24"/>
          <w:szCs w:val="24"/>
        </w:rPr>
        <w:t>in order to</w:t>
      </w:r>
      <w:proofErr w:type="gramEnd"/>
      <w:r w:rsidR="00120C39">
        <w:rPr>
          <w:rFonts w:cstheme="minorHAnsi"/>
          <w:sz w:val="24"/>
          <w:szCs w:val="24"/>
        </w:rPr>
        <w:t xml:space="preserve"> constrain values to fit </w:t>
      </w:r>
      <w:r w:rsidR="00704033">
        <w:rPr>
          <w:rFonts w:cstheme="minorHAnsi"/>
          <w:sz w:val="24"/>
          <w:szCs w:val="24"/>
        </w:rPr>
        <w:t>statistical distributions</w:t>
      </w:r>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 xml:space="preserve">Our key species of interest, tall perennial graminoids (TPGs)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5ECA00C4"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hyperlink r:id="rId23"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r w:rsidR="00E41E85">
        <w:rPr>
          <w:rFonts w:cstheme="minorHAnsi"/>
          <w:sz w:val="24"/>
          <w:szCs w:val="24"/>
        </w:rPr>
        <w:t xml:space="preserve"> the</w:t>
      </w:r>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00CB7C3C">
        <w:rPr>
          <w:rFonts w:cstheme="minorHAnsi"/>
          <w:sz w:val="24"/>
          <w:szCs w:val="24"/>
        </w:rPr>
        <w:fldChar w:fldCharType="begin"/>
      </w:r>
      <w:r w:rsidR="00CB7C3C">
        <w:rPr>
          <w:rFonts w:cstheme="minorHAnsi"/>
          <w:sz w:val="24"/>
          <w:szCs w:val="24"/>
        </w:rPr>
        <w:instrText xml:space="preserve"> ADDIN ZOTERO_ITEM CSL_CITATION {"citationID":"HnjBuhkF","properties":{"formattedCitation":"(Rosbakh et al., 2019)","plainCitation":"(Rosbakh et al., 2019)","noteIndex":0},"citationItems":[{"id":2206,"uris":["http://zotero.org/users/6092945/items/GXG96GPA"],"itemData":{"id":2206,"type":"article-journal","abstract":"Seed germination of sedges is often difficult, due to physiological dormancy and the hard seed coat. It has been proposed that chemical scarification by sodium hypochlorite (‘bleach’) and cold stratification might successfully break this type of dormancy and improve seed germination rates. Yet the choice of the dormancy-breaking conditions in previous studies appears to be arbitrary, resulting in inconsistent results when applied to the seeds of other sedges. Here, we propose and test a strategy for optimizing the dormancy-breaking treatment to achieve higher germination rates and minimize the number of damaged seeds in 16 ‘hard-to-germinate’ members of the Cyperaceae family. The seeds were soaked in 0–10% bleach solutions for different periods of time (from 1 to 120 h) followed by immediate germination tests or cold stratification for either 9 or 18 weeks. To break dormancy, we recommend pretreatment of seeds with sodium hypochlorite, possibly followed by cold stratification, but details (bleach concentration-duration and stratification duration follow each species) varied by species: Bolboschoenus glaucus, Eleocharis palustris and E. uniglumis (2–6% for 6–48 h, 9 weeks), Cladium mariscus (4–10% for 72–120 h, 18 weeks), Schoenoplectiella mucronata (2–10% for 72–120 h, 0 weeks), Schoenoplectus tabernomontani (6–10% for 24–48 h, 18 weeks), Schoenus nigricans (4–6% for 24–72 h, 0 weeks), Bleach-scarification treatment negatively affected seed germination in Eleocharis ovata, Eriophorum latifolium, Rhynchospora alba, Schoenoplectiella supina and Scirpoides holoschoenus, whereas seeds of Bolboschoenus maritimus and Rhynchospora glomerata showed no response to the treatment. We conclude that careful selection of seed dormancy-breaking conditions plays a crucial role in optimizing sedge seed germination. The proposed range-searching approach can help to detect the species-specific, in some cases very narrow, optimum for the bleaching treatment followed by cold stratification, at least in some species of the Cyperaceae family.","container-title":"Aquatic Botany","DOI":"10.1016/j.aquabot.2019.103128","ISSN":"0304-3770","journalAbbreviation":"Aquatic Botany","language":"en","page":"103128","source":"ScienceDirect","title":"Bleaching and cold stratification can break dormancy and improve seed germination in Cyperaceae","volume":"158","author":[{"family":"Rosbakh","given":"Sergey"},{"family":"Hülsmann","given":"Lisa"},{"family":"Weinberger","given":"Irina"},{"family":"Bleicher","given":"Maxi"},{"family":"Poschlod","given":"Peter"}],"issued":{"date-parts":[["2019",10,1]]}}}],"schema":"https://github.com/citation-style-language/schema/raw/master/csl-citation.json"} </w:instrText>
      </w:r>
      <w:r w:rsidR="00CB7C3C">
        <w:rPr>
          <w:rFonts w:cstheme="minorHAnsi"/>
          <w:sz w:val="24"/>
          <w:szCs w:val="24"/>
        </w:rPr>
        <w:fldChar w:fldCharType="separate"/>
      </w:r>
      <w:r w:rsidR="00CB7C3C" w:rsidRPr="00CB7C3C">
        <w:rPr>
          <w:rFonts w:ascii="Calibri" w:hAnsi="Calibri" w:cs="Calibri"/>
          <w:sz w:val="24"/>
        </w:rPr>
        <w:t>(</w:t>
      </w:r>
      <w:proofErr w:type="spellStart"/>
      <w:r w:rsidR="00CB7C3C" w:rsidRPr="00CB7C3C">
        <w:rPr>
          <w:rFonts w:ascii="Calibri" w:hAnsi="Calibri" w:cs="Calibri"/>
          <w:sz w:val="24"/>
        </w:rPr>
        <w:t>Rosbakh</w:t>
      </w:r>
      <w:proofErr w:type="spellEnd"/>
      <w:r w:rsidR="00CB7C3C" w:rsidRPr="00CB7C3C">
        <w:rPr>
          <w:rFonts w:ascii="Calibri" w:hAnsi="Calibri" w:cs="Calibri"/>
          <w:sz w:val="24"/>
        </w:rPr>
        <w:t xml:space="preserve"> et al., 2019)</w:t>
      </w:r>
      <w:r w:rsidR="00CB7C3C">
        <w:rPr>
          <w:rFonts w:cstheme="minorHAnsi"/>
          <w:sz w:val="24"/>
          <w:szCs w:val="24"/>
        </w:rPr>
        <w:fldChar w:fldCharType="end"/>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0A5B6685"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t>
      </w:r>
      <w:r w:rsidRPr="001C0EEC">
        <w:rPr>
          <w:rFonts w:cstheme="minorHAnsi"/>
          <w:sz w:val="24"/>
          <w:szCs w:val="24"/>
          <w:highlight w:val="lightGray"/>
        </w:rPr>
        <w:t>BRAND</w:t>
      </w:r>
      <w:r w:rsidRPr="001C0EEC">
        <w:rPr>
          <w:rFonts w:cstheme="minorHAnsi"/>
          <w:sz w:val="24"/>
          <w:szCs w:val="24"/>
        </w:rPr>
        <w:t>) were filled with moist, sterile potting media (Sunshine Mix No. 4, Sun Gro Horticulture, Agawam, MA, United States). Pots were 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w:t>
      </w:r>
      <w:r w:rsidRPr="001C0EEC">
        <w:rPr>
          <w:rFonts w:cstheme="minorHAnsi"/>
          <w:sz w:val="24"/>
          <w:szCs w:val="24"/>
        </w:rPr>
        <w:lastRenderedPageBreak/>
        <w:t>per estuary and disturbance condition) while constantly agitating the homogenized seed bank sample</w:t>
      </w:r>
      <w:r w:rsidR="00877DF7">
        <w:rPr>
          <w:rFonts w:cstheme="minorHAnsi"/>
          <w:sz w:val="24"/>
          <w:szCs w:val="24"/>
        </w:rPr>
        <w:t xml:space="preserve"> to </w:t>
      </w:r>
      <w:r w:rsidR="00447720">
        <w:rPr>
          <w:rFonts w:cstheme="minorHAnsi"/>
          <w:sz w:val="24"/>
          <w:szCs w:val="24"/>
        </w:rPr>
        <w:t>prevent seeds from settling to the bottom of the sediment mixture</w:t>
      </w:r>
      <w:r w:rsidRPr="001C0EEC">
        <w:rPr>
          <w:rFonts w:cstheme="minorHAnsi"/>
          <w:sz w:val="24"/>
          <w:szCs w:val="24"/>
        </w:rPr>
        <w:t>. Seeds were allowed to germinate for 5 weeks, at which time all individuals were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t>
      </w:r>
      <w:r w:rsidRPr="001C0EEC">
        <w:rPr>
          <w:rFonts w:cstheme="minorHAnsi"/>
          <w:sz w:val="24"/>
          <w:szCs w:val="24"/>
          <w:highlight w:val="lightGray"/>
        </w:rPr>
        <w:t>BRAND</w:t>
      </w:r>
      <w:r w:rsidRPr="001C0EEC">
        <w:rPr>
          <w:rFonts w:cstheme="minorHAnsi"/>
          <w:sz w:val="24"/>
          <w:szCs w:val="24"/>
        </w:rPr>
        <w:t xml:space="preserve">)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17CACBD" w14:textId="5F2B263E" w:rsidR="00B75F02" w:rsidRDefault="00C372C0" w:rsidP="00C91326">
      <w:pPr>
        <w:ind w:firstLine="720"/>
        <w:rPr>
          <w:rFonts w:cstheme="minorHAnsi"/>
          <w:sz w:val="24"/>
          <w:szCs w:val="24"/>
          <w:lang w:val="en-CA"/>
        </w:rPr>
      </w:pPr>
      <w:r>
        <w:rPr>
          <w:rFonts w:cstheme="minorHAnsi"/>
          <w:sz w:val="24"/>
          <w:szCs w:val="24"/>
        </w:rPr>
        <w:t xml:space="preserve">All analyses were performed in R Studio (v. </w:t>
      </w:r>
      <w:r w:rsidR="001B123E">
        <w:rPr>
          <w:rFonts w:cstheme="minorHAnsi"/>
          <w:sz w:val="24"/>
          <w:szCs w:val="24"/>
        </w:rPr>
        <w:t xml:space="preserve">4.2.2). </w:t>
      </w:r>
      <w:r w:rsidR="00D657DC" w:rsidRPr="001C0EEC">
        <w:rPr>
          <w:rFonts w:cstheme="minorHAnsi"/>
          <w:sz w:val="24"/>
          <w:szCs w:val="24"/>
        </w:rPr>
        <w:t xml:space="preserve">Because tall, perennial graminoids (TPGs) </w:t>
      </w:r>
      <w:r w:rsidR="007B6F00" w:rsidRPr="001C0EEC">
        <w:rPr>
          <w:rFonts w:cstheme="minorHAnsi"/>
          <w:sz w:val="24"/>
          <w:szCs w:val="24"/>
        </w:rPr>
        <w:t xml:space="preserve">are the dominant species group in intact tidal marsh plant communities, we focused </w:t>
      </w:r>
      <w:r w:rsidR="00185E2F">
        <w:rPr>
          <w:rFonts w:cstheme="minorHAnsi"/>
          <w:sz w:val="24"/>
          <w:szCs w:val="24"/>
        </w:rPr>
        <w:t xml:space="preserve">most of </w:t>
      </w:r>
      <w:r w:rsidR="007B6F00" w:rsidRPr="001C0EEC">
        <w:rPr>
          <w:rFonts w:cstheme="minorHAnsi"/>
          <w:sz w:val="24"/>
          <w:szCs w:val="24"/>
        </w:rPr>
        <w:t>our analyses</w:t>
      </w:r>
      <w:r w:rsidR="00E41E85">
        <w:rPr>
          <w:rFonts w:cstheme="minorHAnsi"/>
          <w:sz w:val="24"/>
          <w:szCs w:val="24"/>
        </w:rPr>
        <w:t xml:space="preserve"> on </w:t>
      </w:r>
      <w:r w:rsidR="007B6F00" w:rsidRPr="001C0EEC">
        <w:rPr>
          <w:rFonts w:cstheme="minorHAnsi"/>
          <w:sz w:val="24"/>
          <w:szCs w:val="24"/>
        </w:rPr>
        <w:t>this taxonomic group</w:t>
      </w:r>
      <w:r w:rsidR="00C84DF8">
        <w:rPr>
          <w:rFonts w:cstheme="minorHAnsi"/>
          <w:sz w:val="24"/>
          <w:szCs w:val="24"/>
        </w:rPr>
        <w:t xml:space="preserve">, </w:t>
      </w:r>
      <w:r w:rsidR="00523127">
        <w:rPr>
          <w:rFonts w:cstheme="minorHAnsi"/>
          <w:sz w:val="24"/>
          <w:szCs w:val="24"/>
        </w:rPr>
        <w:t>however we</w:t>
      </w:r>
      <w:r w:rsidR="00C84DF8">
        <w:rPr>
          <w:rFonts w:cstheme="minorHAnsi"/>
          <w:sz w:val="24"/>
          <w:szCs w:val="24"/>
        </w:rPr>
        <w:t xml:space="preserve"> summarized compositional characteristics for all species</w:t>
      </w:r>
      <w:r w:rsidR="007B6F00" w:rsidRPr="001C0EEC">
        <w:rPr>
          <w:rFonts w:cstheme="minorHAnsi"/>
          <w:sz w:val="24"/>
          <w:szCs w:val="24"/>
        </w:rPr>
        <w:t>.</w:t>
      </w:r>
      <w:r w:rsidR="00C84DF8">
        <w:rPr>
          <w:rFonts w:cstheme="minorHAnsi"/>
          <w:sz w:val="24"/>
          <w:szCs w:val="24"/>
        </w:rPr>
        <w:t xml:space="preserve"> Mean species richness was calculated for all species in the above-ground vegetation and surface seed banks for each disturbance category.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r w:rsidR="000B0B3B">
        <w:rPr>
          <w:rFonts w:cstheme="minorHAnsi"/>
          <w:sz w:val="24"/>
          <w:szCs w:val="24"/>
        </w:rPr>
        <w:t xml:space="preserve"> species</w:t>
      </w:r>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r w:rsidR="000B0B3B">
        <w:rPr>
          <w:rFonts w:cstheme="minorHAnsi"/>
          <w:sz w:val="24"/>
          <w:szCs w:val="24"/>
        </w:rPr>
        <w:t xml:space="preserve">mean </w:t>
      </w:r>
      <w:r w:rsidR="009A269C" w:rsidRPr="001C0EEC">
        <w:rPr>
          <w:rFonts w:cstheme="minorHAnsi"/>
          <w:sz w:val="24"/>
          <w:szCs w:val="24"/>
        </w:rPr>
        <w:t>relative abundance</w:t>
      </w:r>
      <w:r w:rsidR="00BA136A" w:rsidRPr="001C0EEC">
        <w:rPr>
          <w:rFonts w:cstheme="minorHAnsi"/>
          <w:sz w:val="24"/>
          <w:szCs w:val="24"/>
        </w:rPr>
        <w:t>.</w:t>
      </w:r>
      <w:r w:rsidR="00C91326">
        <w:rPr>
          <w:rFonts w:cstheme="minorHAnsi"/>
          <w:sz w:val="24"/>
          <w:szCs w:val="24"/>
        </w:rPr>
        <w:t xml:space="preserve"> </w:t>
      </w:r>
      <w:r w:rsidR="00627E48">
        <w:rPr>
          <w:rFonts w:cstheme="minorHAnsi"/>
          <w:sz w:val="24"/>
          <w:szCs w:val="24"/>
        </w:rPr>
        <w:t>Although</w:t>
      </w:r>
      <w:r w:rsidR="00B244AD">
        <w:rPr>
          <w:rFonts w:cstheme="minorHAnsi"/>
          <w:sz w:val="24"/>
          <w:szCs w:val="24"/>
        </w:rPr>
        <w:t xml:space="preserve"> a species may be dominant within the vegetation </w:t>
      </w:r>
      <w:r w:rsidR="002F67E5">
        <w:rPr>
          <w:rFonts w:cstheme="minorHAnsi"/>
          <w:sz w:val="24"/>
          <w:szCs w:val="24"/>
        </w:rPr>
        <w:t xml:space="preserve">at a site, </w:t>
      </w:r>
      <w:r w:rsidR="00C91326">
        <w:rPr>
          <w:rFonts w:cstheme="minorHAnsi"/>
          <w:sz w:val="24"/>
          <w:szCs w:val="24"/>
        </w:rPr>
        <w:t>dominance</w:t>
      </w:r>
      <w:r w:rsidR="002F67E5">
        <w:rPr>
          <w:rFonts w:cstheme="minorHAnsi"/>
          <w:sz w:val="24"/>
          <w:szCs w:val="24"/>
        </w:rPr>
        <w:t xml:space="preserve"> may not indicate specificity or fidelity to a specific</w:t>
      </w:r>
      <w:r w:rsidR="00B244AD">
        <w:rPr>
          <w:rFonts w:cstheme="minorHAnsi"/>
          <w:sz w:val="24"/>
          <w:szCs w:val="24"/>
        </w:rPr>
        <w:t xml:space="preserve"> </w:t>
      </w:r>
      <w:r w:rsidR="002F67E5">
        <w:rPr>
          <w:rFonts w:cstheme="minorHAnsi"/>
          <w:sz w:val="24"/>
          <w:szCs w:val="24"/>
        </w:rPr>
        <w:t xml:space="preserve">disturbance category. </w:t>
      </w:r>
      <w:r w:rsidR="00BA136A" w:rsidRPr="001C0EEC">
        <w:rPr>
          <w:rFonts w:cstheme="minorHAnsi"/>
          <w:sz w:val="24"/>
          <w:szCs w:val="24"/>
        </w:rPr>
        <w:t xml:space="preserve">To understand </w:t>
      </w:r>
      <w:r w:rsidR="0088050F" w:rsidRPr="001C0EEC">
        <w:rPr>
          <w:rFonts w:cstheme="minorHAnsi"/>
          <w:sz w:val="24"/>
          <w:szCs w:val="24"/>
        </w:rPr>
        <w:t>which</w:t>
      </w:r>
      <w:r w:rsidR="00BA136A"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00BA136A" w:rsidRPr="001C0EEC">
        <w:rPr>
          <w:rFonts w:cstheme="minorHAnsi"/>
          <w:sz w:val="24"/>
          <w:szCs w:val="24"/>
        </w:rPr>
        <w:t xml:space="preserve"> </w:t>
      </w:r>
      <w:r w:rsidR="00C91326">
        <w:rPr>
          <w:rFonts w:cstheme="minorHAnsi"/>
          <w:sz w:val="24"/>
          <w:szCs w:val="24"/>
        </w:rPr>
        <w:t xml:space="preserve">each </w:t>
      </w:r>
      <w:r w:rsidR="0088050F" w:rsidRPr="001C0EEC">
        <w:rPr>
          <w:rFonts w:cstheme="minorHAnsi"/>
          <w:sz w:val="24"/>
          <w:szCs w:val="24"/>
        </w:rPr>
        <w:t>grazing disturbance condition</w:t>
      </w:r>
      <w:r w:rsidR="008757D6" w:rsidRPr="001C0EEC">
        <w:rPr>
          <w:rFonts w:cstheme="minorHAnsi"/>
          <w:sz w:val="24"/>
          <w:szCs w:val="24"/>
        </w:rPr>
        <w:t xml:space="preserve"> in the above-ground vegetation and surface seed</w:t>
      </w:r>
      <w:r w:rsidR="0088050F" w:rsidRPr="001C0EEC">
        <w:rPr>
          <w:rFonts w:cstheme="minorHAnsi"/>
          <w:sz w:val="24"/>
          <w:szCs w:val="24"/>
        </w:rPr>
        <w:t>, we used indicator species analysis (“</w:t>
      </w:r>
      <w:proofErr w:type="spellStart"/>
      <w:r w:rsidR="0088050F" w:rsidRPr="001C0EEC">
        <w:rPr>
          <w:rFonts w:cstheme="minorHAnsi"/>
          <w:sz w:val="24"/>
          <w:szCs w:val="24"/>
        </w:rPr>
        <w:t>indicspecies</w:t>
      </w:r>
      <w:proofErr w:type="spellEnd"/>
      <w:r w:rsidR="0088050F" w:rsidRPr="001C0EEC">
        <w:rPr>
          <w:rFonts w:cstheme="minorHAnsi"/>
          <w:sz w:val="24"/>
          <w:szCs w:val="24"/>
        </w:rPr>
        <w:t>,” R package De Caceres &amp; Jansen, 2016)</w:t>
      </w:r>
      <w:r w:rsidR="00D31BFA" w:rsidRPr="001C0EEC">
        <w:rPr>
          <w:rFonts w:cstheme="minorHAnsi"/>
          <w:sz w:val="24"/>
          <w:szCs w:val="24"/>
        </w:rPr>
        <w:t>. Species significantly driving compositional abundance in each disturbance category were defined by a biserial correlation coefficient (</w:t>
      </w:r>
      <w:proofErr w:type="spellStart"/>
      <w:r w:rsidR="00D31BFA" w:rsidRPr="001C0EEC">
        <w:rPr>
          <w:rFonts w:cstheme="minorHAnsi"/>
          <w:sz w:val="24"/>
          <w:szCs w:val="24"/>
        </w:rPr>
        <w:t>multipatt</w:t>
      </w:r>
      <w:proofErr w:type="spellEnd"/>
      <w:r w:rsidR="00D31BFA" w:rsidRPr="001C0EEC">
        <w:rPr>
          <w:rFonts w:cstheme="minorHAnsi"/>
          <w:sz w:val="24"/>
          <w:szCs w:val="24"/>
        </w:rPr>
        <w:t xml:space="preserve"> </w:t>
      </w:r>
      <w:proofErr w:type="spellStart"/>
      <w:r w:rsidR="00D31BFA" w:rsidRPr="001C0EEC">
        <w:rPr>
          <w:rFonts w:cstheme="minorHAnsi"/>
          <w:sz w:val="24"/>
          <w:szCs w:val="24"/>
        </w:rPr>
        <w:t>func</w:t>
      </w:r>
      <w:proofErr w:type="spellEnd"/>
      <w:r w:rsidR="00D31BFA" w:rsidRPr="001C0EEC">
        <w:rPr>
          <w:rFonts w:cstheme="minorHAnsi"/>
          <w:sz w:val="24"/>
          <w:szCs w:val="24"/>
        </w:rPr>
        <w:t xml:space="preserve"> = “</w:t>
      </w:r>
      <w:proofErr w:type="spellStart"/>
      <w:r w:rsidR="00D31BFA" w:rsidRPr="001C0EEC">
        <w:rPr>
          <w:rFonts w:cstheme="minorHAnsi"/>
          <w:sz w:val="24"/>
          <w:szCs w:val="24"/>
        </w:rPr>
        <w:t>r.g.</w:t>
      </w:r>
      <w:proofErr w:type="spellEnd"/>
      <w:r w:rsidR="00D31BFA" w:rsidRPr="001C0EEC">
        <w:rPr>
          <w:rFonts w:cstheme="minorHAnsi"/>
          <w:sz w:val="24"/>
          <w:szCs w:val="24"/>
        </w:rPr>
        <w:t xml:space="preserve">”) and permutational analysis (Dufrene &amp; Legendre, 1997). </w:t>
      </w:r>
    </w:p>
    <w:p w14:paraId="58DED7BD" w14:textId="0C83B7A8" w:rsidR="004870BC" w:rsidRPr="001C0EEC" w:rsidRDefault="007D776C" w:rsidP="001C0EEC">
      <w:pPr>
        <w:ind w:firstLine="720"/>
        <w:rPr>
          <w:rFonts w:cstheme="minorHAnsi"/>
          <w:sz w:val="24"/>
          <w:szCs w:val="24"/>
        </w:rPr>
      </w:pPr>
      <w:r w:rsidRPr="001251B6">
        <w:rPr>
          <w:rFonts w:cstheme="minorHAnsi"/>
          <w:sz w:val="24"/>
          <w:szCs w:val="24"/>
          <w:lang w:val="en-CA"/>
        </w:rPr>
        <w:t xml:space="preserve">Relative abundance in the above ground </w:t>
      </w:r>
      <w:r w:rsidR="00627E48">
        <w:rPr>
          <w:rFonts w:cstheme="minorHAnsi"/>
          <w:sz w:val="24"/>
          <w:szCs w:val="24"/>
          <w:lang w:val="en-CA"/>
        </w:rPr>
        <w:t>vegetation</w:t>
      </w:r>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r w:rsidR="008E062D" w:rsidRPr="001C0EEC">
        <w:rPr>
          <w:rFonts w:cstheme="minorHAnsi"/>
          <w:sz w:val="24"/>
          <w:szCs w:val="24"/>
        </w:rPr>
        <w:t xml:space="preserve">To test whether species </w:t>
      </w:r>
      <w:r w:rsidR="00174B60">
        <w:rPr>
          <w:rFonts w:cstheme="minorHAnsi"/>
          <w:sz w:val="24"/>
          <w:szCs w:val="24"/>
        </w:rPr>
        <w:t>relative</w:t>
      </w:r>
      <w:r w:rsidR="00174B60" w:rsidRPr="001C0EEC">
        <w:rPr>
          <w:rFonts w:cstheme="minorHAnsi"/>
          <w:sz w:val="24"/>
          <w:szCs w:val="24"/>
        </w:rPr>
        <w:t xml:space="preserve"> </w:t>
      </w:r>
      <w:r w:rsidR="008E062D" w:rsidRPr="001C0EEC">
        <w:rPr>
          <w:rFonts w:cstheme="minorHAnsi"/>
          <w:sz w:val="24"/>
          <w:szCs w:val="24"/>
        </w:rPr>
        <w:t>abundance differed among disturbance recovery categories w</w:t>
      </w:r>
      <w:r w:rsidR="00BF5B6C" w:rsidRPr="001C0EEC">
        <w:rPr>
          <w:rFonts w:cstheme="minorHAnsi"/>
          <w:sz w:val="24"/>
          <w:szCs w:val="24"/>
        </w:rPr>
        <w:t xml:space="preserve">e used </w:t>
      </w:r>
      <w:r w:rsidR="00E90FEA">
        <w:rPr>
          <w:rFonts w:cstheme="minorHAnsi"/>
          <w:sz w:val="24"/>
          <w:szCs w:val="24"/>
        </w:rPr>
        <w:t xml:space="preserve">separate </w:t>
      </w:r>
      <w:r w:rsidR="00BF5B6C" w:rsidRPr="001C0EEC">
        <w:rPr>
          <w:rFonts w:cstheme="minorHAnsi"/>
          <w:sz w:val="24"/>
          <w:szCs w:val="24"/>
        </w:rPr>
        <w:t xml:space="preserve">generalized linear models </w:t>
      </w:r>
      <w:r w:rsidR="00E90FEA">
        <w:rPr>
          <w:rFonts w:cstheme="minorHAnsi"/>
          <w:sz w:val="24"/>
          <w:szCs w:val="24"/>
        </w:rPr>
        <w:t xml:space="preserve">for the above-ground vegetation and surface seed bank, each </w:t>
      </w:r>
      <w:r w:rsidR="00BF5B6C" w:rsidRPr="001C0EEC">
        <w:rPr>
          <w:rFonts w:cstheme="minorHAnsi"/>
          <w:sz w:val="24"/>
          <w:szCs w:val="24"/>
        </w:rPr>
        <w:t>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R</w:t>
      </w:r>
      <w:r w:rsidR="008E062D" w:rsidRPr="001C0EEC">
        <w:rPr>
          <w:rFonts w:cstheme="minorHAnsi"/>
          <w:sz w:val="24"/>
          <w:szCs w:val="24"/>
        </w:rPr>
        <w:t xml:space="preserve"> </w:t>
      </w:r>
      <w:r w:rsidR="00D934D9" w:rsidRPr="001C0EEC">
        <w:rPr>
          <w:rFonts w:cstheme="minorHAnsi"/>
          <w:sz w:val="24"/>
          <w:szCs w:val="24"/>
        </w:rPr>
        <w:t>stats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r w:rsidR="00CA167A">
        <w:rPr>
          <w:rFonts w:cstheme="minorHAnsi"/>
          <w:sz w:val="24"/>
          <w:szCs w:val="24"/>
        </w:rPr>
        <w:t xml:space="preserve">, the </w:t>
      </w:r>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r w:rsidR="00CA167A">
        <w:rPr>
          <w:rFonts w:cstheme="minorHAnsi"/>
          <w:sz w:val="24"/>
          <w:szCs w:val="24"/>
        </w:rPr>
        <w:t>,</w:t>
      </w:r>
      <w:r w:rsidR="007928AB" w:rsidRPr="001C0EEC">
        <w:rPr>
          <w:rFonts w:cstheme="minorHAnsi"/>
          <w:sz w:val="24"/>
          <w:szCs w:val="24"/>
        </w:rPr>
        <w:t xml:space="preserve"> </w:t>
      </w:r>
      <w:r w:rsidR="003F7510" w:rsidRPr="001C0EEC">
        <w:rPr>
          <w:rFonts w:cstheme="minorHAnsi"/>
          <w:sz w:val="24"/>
          <w:szCs w:val="24"/>
        </w:rPr>
        <w:t xml:space="preserve">was </w:t>
      </w:r>
      <w:r w:rsidR="00CA167A">
        <w:rPr>
          <w:rFonts w:cstheme="minorHAnsi"/>
          <w:sz w:val="24"/>
          <w:szCs w:val="24"/>
        </w:rPr>
        <w:t>fit against</w:t>
      </w:r>
      <w:r w:rsidR="0042382D" w:rsidRPr="001C0EEC">
        <w:rPr>
          <w:rFonts w:cstheme="minorHAnsi"/>
          <w:sz w:val="24"/>
          <w:szCs w:val="24"/>
        </w:rPr>
        <w:t xml:space="preserve"> each </w:t>
      </w:r>
      <w:r w:rsidR="00AE372C" w:rsidRPr="001C0EEC">
        <w:rPr>
          <w:rFonts w:cstheme="minorHAnsi"/>
          <w:sz w:val="24"/>
          <w:szCs w:val="24"/>
        </w:rPr>
        <w:t>disturbance category</w:t>
      </w:r>
      <w:r w:rsidR="00CA167A">
        <w:rPr>
          <w:rFonts w:cstheme="minorHAnsi"/>
          <w:sz w:val="24"/>
          <w:szCs w:val="24"/>
        </w:rPr>
        <w:t xml:space="preserve"> as the primary</w:t>
      </w:r>
      <w:r w:rsidR="00AE372C" w:rsidRPr="001C0EEC">
        <w:rPr>
          <w:rFonts w:cstheme="minorHAnsi"/>
          <w:sz w:val="24"/>
          <w:szCs w:val="24"/>
        </w:rPr>
        <w:t xml:space="preserve"> predictor, </w:t>
      </w:r>
      <w:r w:rsidR="00CA167A">
        <w:rPr>
          <w:rFonts w:cstheme="minorHAnsi"/>
          <w:sz w:val="24"/>
          <w:szCs w:val="24"/>
        </w:rPr>
        <w:t>with</w:t>
      </w:r>
      <w:r w:rsidR="00AE372C" w:rsidRPr="001C0EEC">
        <w:rPr>
          <w:rFonts w:cstheme="minorHAnsi"/>
          <w:sz w:val="24"/>
          <w:szCs w:val="24"/>
        </w:rPr>
        <w:t xml:space="preserve"> estuary location as a</w:t>
      </w:r>
      <w:r w:rsidR="00CA167A">
        <w:rPr>
          <w:rFonts w:cstheme="minorHAnsi"/>
          <w:sz w:val="24"/>
          <w:szCs w:val="24"/>
        </w:rPr>
        <w:t>n additional</w:t>
      </w:r>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commentRangeStart w:id="1"/>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commentRangeEnd w:id="1"/>
      <w:r w:rsidR="00CA167A">
        <w:rPr>
          <w:rStyle w:val="CommentReference"/>
        </w:rPr>
        <w:commentReference w:id="1"/>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5F41AE24" w:rsidR="000F44AA" w:rsidRDefault="00112FBA">
      <w:pPr>
        <w:ind w:firstLine="720"/>
        <w:rPr>
          <w:rFonts w:cstheme="minorHAnsi"/>
          <w:sz w:val="24"/>
          <w:szCs w:val="24"/>
        </w:rPr>
      </w:pPr>
      <w:r>
        <w:rPr>
          <w:rFonts w:cstheme="minorHAnsi"/>
          <w:sz w:val="24"/>
          <w:szCs w:val="24"/>
        </w:rPr>
        <w:t>Native species richness was consistently greater than non-native richness across all disturbance categories, although the Little Qualicum River Estuary (LQRE) had the lowest mean native species richness in the Undisturbed and 10-year old exclosures (</w:t>
      </w:r>
      <w:r>
        <w:rPr>
          <w:rFonts w:cstheme="minorHAnsi"/>
          <w:sz w:val="24"/>
          <w:szCs w:val="24"/>
        </w:rPr>
        <w:fldChar w:fldCharType="begin"/>
      </w:r>
      <w:r>
        <w:rPr>
          <w:rFonts w:cstheme="minorHAnsi"/>
          <w:sz w:val="24"/>
          <w:szCs w:val="24"/>
        </w:rPr>
        <w:instrText xml:space="preserve"> REF _Ref128237364 \h </w:instrText>
      </w:r>
      <w:r>
        <w:rPr>
          <w:rFonts w:cstheme="minorHAnsi"/>
          <w:sz w:val="24"/>
          <w:szCs w:val="24"/>
        </w:rPr>
      </w:r>
      <w:r>
        <w:rPr>
          <w:rFonts w:cstheme="minorHAnsi"/>
          <w:sz w:val="24"/>
          <w:szCs w:val="24"/>
        </w:rPr>
        <w:fldChar w:fldCharType="separate"/>
      </w:r>
      <w:r>
        <w:t xml:space="preserve">Figure </w:t>
      </w:r>
      <w:r>
        <w:rPr>
          <w:noProof/>
        </w:rPr>
        <w:t>3</w:t>
      </w:r>
      <w:r>
        <w:rPr>
          <w:rFonts w:cstheme="minorHAnsi"/>
          <w:sz w:val="24"/>
          <w:szCs w:val="24"/>
        </w:rPr>
        <w:fldChar w:fldCharType="end"/>
      </w:r>
      <w:r>
        <w:rPr>
          <w:rFonts w:cstheme="minorHAnsi"/>
          <w:sz w:val="24"/>
          <w:szCs w:val="24"/>
        </w:rPr>
        <w:t xml:space="preserve">).  </w:t>
      </w:r>
      <w:r w:rsidR="00581E0C" w:rsidRPr="001C0EEC">
        <w:rPr>
          <w:rFonts w:cstheme="minorHAnsi"/>
          <w:sz w:val="24"/>
          <w:szCs w:val="24"/>
        </w:rPr>
        <w:t>We found</w:t>
      </w:r>
      <w:r w:rsidR="002C0CA4" w:rsidRPr="001C0EEC">
        <w:rPr>
          <w:rFonts w:cstheme="minorHAnsi"/>
          <w:sz w:val="24"/>
          <w:szCs w:val="24"/>
        </w:rPr>
        <w:t xml:space="preserve"> </w:t>
      </w:r>
      <w:r w:rsidR="00581E0C" w:rsidRPr="001C0EEC">
        <w:rPr>
          <w:rFonts w:cstheme="minorHAnsi"/>
          <w:sz w:val="24"/>
          <w:szCs w:val="24"/>
        </w:rPr>
        <w:t xml:space="preserve">that </w:t>
      </w:r>
      <w:r w:rsidR="00110DBE">
        <w:rPr>
          <w:rFonts w:cstheme="minorHAnsi"/>
          <w:sz w:val="24"/>
          <w:szCs w:val="24"/>
        </w:rPr>
        <w:t>cover abundance of the</w:t>
      </w:r>
      <w:r w:rsidR="00581E0C" w:rsidRPr="001C0EEC">
        <w:rPr>
          <w:rFonts w:cstheme="minorHAnsi"/>
          <w:sz w:val="24"/>
          <w:szCs w:val="24"/>
        </w:rPr>
        <w:t xml:space="preserve"> dominant group of tall, perennial graminoids (TPGs) </w:t>
      </w:r>
      <w:r w:rsidR="00110DBE">
        <w:rPr>
          <w:rFonts w:cstheme="minorHAnsi"/>
          <w:sz w:val="24"/>
          <w:szCs w:val="24"/>
        </w:rPr>
        <w:t xml:space="preserve">was </w:t>
      </w:r>
      <w:proofErr w:type="gramStart"/>
      <w:r w:rsidR="00110DBE">
        <w:rPr>
          <w:rFonts w:cstheme="minorHAnsi"/>
          <w:sz w:val="24"/>
          <w:szCs w:val="24"/>
        </w:rPr>
        <w:t>similar</w:t>
      </w:r>
      <w:r w:rsidR="008E5F98" w:rsidRPr="001C0EEC">
        <w:rPr>
          <w:rFonts w:cstheme="minorHAnsi"/>
          <w:sz w:val="24"/>
          <w:szCs w:val="24"/>
        </w:rPr>
        <w:t xml:space="preserve"> to</w:t>
      </w:r>
      <w:proofErr w:type="gramEnd"/>
      <w:r w:rsidR="008E5F98" w:rsidRPr="001C0EEC">
        <w:rPr>
          <w:rFonts w:cstheme="minorHAnsi"/>
          <w:sz w:val="24"/>
          <w:szCs w:val="24"/>
        </w:rPr>
        <w:t xml:space="preserve"> </w:t>
      </w:r>
      <w:r w:rsidR="00110DBE">
        <w:rPr>
          <w:rFonts w:cstheme="minorHAnsi"/>
          <w:sz w:val="24"/>
          <w:szCs w:val="24"/>
        </w:rPr>
        <w:t>U</w:t>
      </w:r>
      <w:r w:rsidR="00464042" w:rsidRPr="001C0EEC">
        <w:rPr>
          <w:rFonts w:cstheme="minorHAnsi"/>
          <w:sz w:val="24"/>
          <w:szCs w:val="24"/>
        </w:rPr>
        <w:t>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w:t>
      </w:r>
      <w:r w:rsidR="00110DBE">
        <w:rPr>
          <w:rFonts w:cstheme="minorHAnsi"/>
          <w:sz w:val="24"/>
          <w:szCs w:val="24"/>
        </w:rPr>
        <w:t>the 10-year old</w:t>
      </w:r>
      <w:r w:rsidR="0034006D" w:rsidRPr="001C0EEC">
        <w:rPr>
          <w:rFonts w:cstheme="minorHAnsi"/>
          <w:sz w:val="24"/>
          <w:szCs w:val="24"/>
        </w:rPr>
        <w:t xml:space="preserve">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4</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r w:rsidR="00253821">
        <w:rPr>
          <w:rFonts w:cstheme="minorHAnsi"/>
          <w:sz w:val="24"/>
          <w:szCs w:val="24"/>
        </w:rPr>
      </w:r>
      <w:r w:rsidR="00253821">
        <w:rPr>
          <w:rFonts w:cstheme="minorHAnsi"/>
          <w:sz w:val="24"/>
          <w:szCs w:val="24"/>
        </w:rPr>
        <w:fldChar w:fldCharType="separate"/>
      </w:r>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_Ref127953458 \h </w:instrText>
      </w:r>
      <w:r>
        <w:rPr>
          <w:rFonts w:cstheme="minorHAnsi"/>
          <w:sz w:val="24"/>
          <w:szCs w:val="24"/>
        </w:rPr>
      </w:r>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r>
        <w:rPr>
          <w:rFonts w:cstheme="minorHAnsi"/>
          <w:sz w:val="24"/>
          <w:szCs w:val="24"/>
        </w:rPr>
        <w:t>)</w:t>
      </w:r>
      <w:r w:rsidR="000F44AA" w:rsidRPr="001C0EEC">
        <w:rPr>
          <w:rFonts w:cstheme="minorHAnsi"/>
          <w:sz w:val="24"/>
          <w:szCs w:val="24"/>
        </w:rPr>
        <w:t xml:space="preserve">. </w:t>
      </w:r>
    </w:p>
    <w:p w14:paraId="41E36025" w14:textId="53987449" w:rsidR="00791B74" w:rsidRDefault="004B344D" w:rsidP="0036026B">
      <w:pPr>
        <w:ind w:firstLine="720"/>
        <w:rPr>
          <w:rFonts w:cstheme="minorHAnsi"/>
          <w:sz w:val="24"/>
          <w:szCs w:val="24"/>
        </w:rPr>
      </w:pPr>
      <w:r w:rsidRPr="001C0EEC">
        <w:rPr>
          <w:rFonts w:cstheme="minorHAnsi"/>
          <w:sz w:val="24"/>
          <w:szCs w:val="24"/>
        </w:rPr>
        <w:t>Undisturbed sites in both estuaries</w:t>
      </w:r>
      <w:r w:rsidR="00FF13CA">
        <w:rPr>
          <w:rFonts w:cstheme="minorHAnsi"/>
          <w:sz w:val="24"/>
          <w:szCs w:val="24"/>
        </w:rPr>
        <w:t xml:space="preserve"> (n = 8)</w:t>
      </w:r>
      <w:r w:rsidR="006106A3">
        <w:rPr>
          <w:rFonts w:cstheme="minorHAnsi"/>
          <w:sz w:val="24"/>
          <w:szCs w:val="24"/>
        </w:rPr>
        <w:t xml:space="preserve"> were dominated by </w:t>
      </w:r>
      <w:r w:rsidRPr="001C0EEC">
        <w:rPr>
          <w:rFonts w:cstheme="minorHAnsi"/>
          <w:sz w:val="24"/>
          <w:szCs w:val="24"/>
        </w:rPr>
        <w:t xml:space="preserve">several TPGs (non-native </w:t>
      </w:r>
      <w:r w:rsidRPr="001C0EEC">
        <w:rPr>
          <w:rFonts w:cstheme="minorHAnsi"/>
          <w:i/>
          <w:iCs/>
          <w:sz w:val="24"/>
          <w:szCs w:val="24"/>
        </w:rPr>
        <w:t>Agrostis stolonifera</w:t>
      </w:r>
      <w:r w:rsidRPr="001C0EEC">
        <w:rPr>
          <w:rFonts w:cstheme="minorHAnsi"/>
          <w:sz w:val="24"/>
          <w:szCs w:val="24"/>
        </w:rPr>
        <w:t xml:space="preserve">, and native species </w:t>
      </w:r>
      <w:r>
        <w:rPr>
          <w:rFonts w:cstheme="minorHAnsi"/>
          <w:i/>
          <w:iCs/>
          <w:sz w:val="24"/>
          <w:szCs w:val="24"/>
        </w:rPr>
        <w:t>C</w:t>
      </w:r>
      <w:r w:rsidR="00867E8C">
        <w:rPr>
          <w:rFonts w:cstheme="minorHAnsi"/>
          <w:i/>
          <w:iCs/>
          <w:sz w:val="24"/>
          <w:szCs w:val="24"/>
        </w:rPr>
        <w:t>arex</w:t>
      </w:r>
      <w:r w:rsidRPr="001C0EEC">
        <w:rPr>
          <w:rFonts w:cstheme="minorHAnsi"/>
          <w:i/>
          <w:iCs/>
          <w:sz w:val="24"/>
          <w:szCs w:val="24"/>
        </w:rPr>
        <w:t xml:space="preserve"> lyngbyei</w:t>
      </w:r>
      <w:r w:rsidRPr="001C0EEC">
        <w:rPr>
          <w:rFonts w:cstheme="minorHAnsi"/>
          <w:sz w:val="24"/>
          <w:szCs w:val="24"/>
        </w:rPr>
        <w:t xml:space="preserve"> and </w:t>
      </w:r>
      <w:r w:rsidRPr="001C0EEC">
        <w:rPr>
          <w:rFonts w:cstheme="minorHAnsi"/>
          <w:i/>
          <w:iCs/>
          <w:sz w:val="24"/>
          <w:szCs w:val="24"/>
        </w:rPr>
        <w:t>Juncus balticus</w:t>
      </w:r>
      <w:r w:rsidRPr="001C0EEC">
        <w:rPr>
          <w:rFonts w:cstheme="minorHAnsi"/>
          <w:sz w:val="24"/>
          <w:szCs w:val="24"/>
        </w:rPr>
        <w:t>)</w:t>
      </w:r>
      <w:r w:rsidR="00F73671">
        <w:rPr>
          <w:rFonts w:cstheme="minorHAnsi"/>
          <w:sz w:val="24"/>
          <w:szCs w:val="24"/>
        </w:rPr>
        <w:t>,</w:t>
      </w:r>
      <w:r w:rsidRPr="001C0EEC">
        <w:rPr>
          <w:rFonts w:cstheme="minorHAnsi"/>
          <w:sz w:val="24"/>
          <w:szCs w:val="24"/>
        </w:rPr>
        <w:t xml:space="preserve"> in addition to native broadleaf flowering species </w:t>
      </w:r>
      <w:r w:rsidRPr="001C0EEC">
        <w:rPr>
          <w:rFonts w:cstheme="minorHAnsi"/>
          <w:i/>
          <w:iCs/>
          <w:sz w:val="24"/>
          <w:szCs w:val="24"/>
        </w:rPr>
        <w:t>Potentilla pacifica</w:t>
      </w:r>
      <w:r w:rsidRPr="001C0EEC">
        <w:rPr>
          <w:rFonts w:cstheme="minorHAnsi"/>
          <w:sz w:val="24"/>
          <w:szCs w:val="24"/>
        </w:rPr>
        <w:t xml:space="preserve"> in LQRE, and </w:t>
      </w:r>
      <w:r w:rsidRPr="001C0EEC">
        <w:rPr>
          <w:rFonts w:cstheme="minorHAnsi"/>
          <w:i/>
          <w:iCs/>
          <w:sz w:val="24"/>
          <w:szCs w:val="24"/>
        </w:rPr>
        <w:t>Symphyotrichum subspicatum</w:t>
      </w:r>
      <w:r w:rsidRPr="001C0EEC">
        <w:rPr>
          <w:rFonts w:cstheme="minorHAnsi"/>
          <w:sz w:val="24"/>
          <w:szCs w:val="24"/>
        </w:rPr>
        <w:t xml:space="preserve"> in both estuaries (</w:t>
      </w:r>
      <w:r w:rsidRPr="001C0EEC">
        <w:rPr>
          <w:rFonts w:cstheme="minorHAnsi"/>
          <w:sz w:val="24"/>
          <w:szCs w:val="24"/>
        </w:rPr>
        <w:fldChar w:fldCharType="begin"/>
      </w:r>
      <w:r w:rsidRPr="001C0EEC">
        <w:rPr>
          <w:rFonts w:cstheme="minorHAnsi"/>
          <w:sz w:val="24"/>
          <w:szCs w:val="24"/>
        </w:rPr>
        <w:instrText xml:space="preserve"> REF _Ref127953458 \h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Pr="001C0EEC">
        <w:rPr>
          <w:rFonts w:cstheme="minorHAnsi"/>
          <w:sz w:val="24"/>
          <w:szCs w:val="24"/>
        </w:rPr>
        <w:fldChar w:fldCharType="end"/>
      </w:r>
      <w:r w:rsidRPr="001C0EEC">
        <w:rPr>
          <w:rFonts w:cstheme="minorHAnsi"/>
          <w:sz w:val="24"/>
          <w:szCs w:val="24"/>
        </w:rPr>
        <w:t xml:space="preserve">).  The 10-year old exclosures in LQRE </w:t>
      </w:r>
      <w:r w:rsidR="00FF13CA">
        <w:rPr>
          <w:rFonts w:cstheme="minorHAnsi"/>
          <w:sz w:val="24"/>
          <w:szCs w:val="24"/>
        </w:rPr>
        <w:t xml:space="preserve">(n = 4) </w:t>
      </w:r>
      <w:r w:rsidRPr="001C0EEC">
        <w:rPr>
          <w:rFonts w:cstheme="minorHAnsi"/>
          <w:sz w:val="24"/>
          <w:szCs w:val="24"/>
        </w:rPr>
        <w:t xml:space="preserve">shared similar dominant species, however non-native </w:t>
      </w:r>
      <w:r w:rsidRPr="001C0EEC">
        <w:rPr>
          <w:rFonts w:cstheme="minorHAnsi"/>
          <w:i/>
          <w:iCs/>
          <w:sz w:val="24"/>
          <w:szCs w:val="24"/>
        </w:rPr>
        <w:t>A. stolonifera</w:t>
      </w:r>
      <w:r w:rsidRPr="001C0EEC">
        <w:rPr>
          <w:rFonts w:cstheme="minorHAnsi"/>
          <w:sz w:val="24"/>
          <w:szCs w:val="24"/>
        </w:rPr>
        <w:t xml:space="preserve"> had greater abundance than native </w:t>
      </w:r>
      <w:r w:rsidRPr="001C0EEC">
        <w:rPr>
          <w:rFonts w:cstheme="minorHAnsi"/>
          <w:i/>
          <w:iCs/>
          <w:sz w:val="24"/>
          <w:szCs w:val="24"/>
        </w:rPr>
        <w:t>C. lyngbyei</w:t>
      </w:r>
      <w:r w:rsidRPr="001C0EEC">
        <w:rPr>
          <w:rFonts w:cstheme="minorHAnsi"/>
          <w:sz w:val="24"/>
          <w:szCs w:val="24"/>
        </w:rPr>
        <w:t xml:space="preserve">; native TPG </w:t>
      </w:r>
      <w:r w:rsidRPr="001C0EEC">
        <w:rPr>
          <w:rFonts w:cstheme="minorHAnsi"/>
          <w:i/>
          <w:iCs/>
          <w:sz w:val="24"/>
          <w:szCs w:val="24"/>
        </w:rPr>
        <w:t>Juncus balticus</w:t>
      </w:r>
      <w:r w:rsidRPr="001C0EEC">
        <w:rPr>
          <w:rFonts w:cstheme="minorHAnsi"/>
          <w:sz w:val="24"/>
          <w:szCs w:val="24"/>
        </w:rPr>
        <w:t xml:space="preserve"> was not dominant, and </w:t>
      </w:r>
      <w:r w:rsidRPr="001C0EEC">
        <w:rPr>
          <w:rFonts w:cstheme="minorHAnsi"/>
          <w:i/>
          <w:iCs/>
          <w:sz w:val="24"/>
          <w:szCs w:val="24"/>
        </w:rPr>
        <w:t>S. subspicatum</w:t>
      </w:r>
      <w:r w:rsidRPr="001C0EEC">
        <w:rPr>
          <w:rFonts w:cstheme="minorHAnsi"/>
          <w:sz w:val="24"/>
          <w:szCs w:val="24"/>
        </w:rPr>
        <w:t xml:space="preserve"> was not prese</w:t>
      </w:r>
      <w:r w:rsidRPr="007113B4">
        <w:rPr>
          <w:rFonts w:cstheme="minorHAnsi"/>
          <w:sz w:val="24"/>
          <w:szCs w:val="24"/>
        </w:rPr>
        <w:t xml:space="preserve">nt. </w:t>
      </w:r>
      <w:r w:rsidR="0008769E" w:rsidRPr="007113B4">
        <w:rPr>
          <w:rFonts w:cstheme="minorHAnsi"/>
          <w:sz w:val="24"/>
          <w:szCs w:val="24"/>
        </w:rPr>
        <w:t xml:space="preserve"> Indicator species analysis identified non-native</w:t>
      </w:r>
      <w:r w:rsidR="0059607D" w:rsidRPr="007113B4">
        <w:rPr>
          <w:rFonts w:cstheme="minorHAnsi"/>
          <w:sz w:val="24"/>
          <w:szCs w:val="24"/>
        </w:rPr>
        <w:t xml:space="preserve"> graminoid</w:t>
      </w:r>
      <w:r w:rsidR="0008769E" w:rsidRPr="007113B4">
        <w:rPr>
          <w:rFonts w:cstheme="minorHAnsi"/>
          <w:sz w:val="24"/>
          <w:szCs w:val="24"/>
        </w:rPr>
        <w:t xml:space="preserve"> </w:t>
      </w:r>
      <w:r w:rsidR="0008769E" w:rsidRPr="007113B4">
        <w:rPr>
          <w:rFonts w:cstheme="minorHAnsi"/>
          <w:i/>
          <w:iCs/>
          <w:sz w:val="24"/>
          <w:szCs w:val="24"/>
        </w:rPr>
        <w:t>A. stolonifera</w:t>
      </w:r>
      <w:r w:rsidR="0008769E" w:rsidRPr="007113B4">
        <w:rPr>
          <w:rFonts w:cstheme="minorHAnsi"/>
          <w:sz w:val="24"/>
          <w:szCs w:val="24"/>
        </w:rPr>
        <w:t xml:space="preserve"> </w:t>
      </w:r>
      <w:r w:rsidR="0059607D" w:rsidRPr="007113B4">
        <w:rPr>
          <w:rFonts w:cstheme="minorHAnsi"/>
          <w:sz w:val="24"/>
          <w:szCs w:val="24"/>
        </w:rPr>
        <w:t xml:space="preserve">and native forb </w:t>
      </w:r>
      <w:r w:rsidR="0059607D" w:rsidRPr="007113B4">
        <w:rPr>
          <w:rFonts w:cstheme="minorHAnsi"/>
          <w:i/>
          <w:iCs/>
          <w:sz w:val="24"/>
          <w:szCs w:val="24"/>
        </w:rPr>
        <w:t>P. pacifica</w:t>
      </w:r>
      <w:r w:rsidR="0059607D" w:rsidRPr="007113B4">
        <w:rPr>
          <w:rFonts w:cstheme="minorHAnsi"/>
          <w:sz w:val="24"/>
          <w:szCs w:val="24"/>
        </w:rPr>
        <w:t xml:space="preserve"> </w:t>
      </w:r>
      <w:r w:rsidR="0008769E" w:rsidRPr="007113B4">
        <w:rPr>
          <w:rFonts w:cstheme="minorHAnsi"/>
          <w:sz w:val="24"/>
          <w:szCs w:val="24"/>
        </w:rPr>
        <w:t>as significantly characterizing the 10-year old exclosures,</w:t>
      </w:r>
      <w:r w:rsidR="00B80B3B" w:rsidRPr="007113B4">
        <w:rPr>
          <w:rFonts w:cstheme="minorHAnsi"/>
          <w:sz w:val="24"/>
          <w:szCs w:val="24"/>
        </w:rPr>
        <w:t xml:space="preserve"> while Undisturbed sites included two native graminoids and one forb (</w:t>
      </w:r>
      <w:r w:rsidR="00B80B3B" w:rsidRPr="007113B4">
        <w:rPr>
          <w:rFonts w:cstheme="minorHAnsi"/>
          <w:i/>
          <w:iCs/>
          <w:sz w:val="24"/>
          <w:szCs w:val="24"/>
        </w:rPr>
        <w:t>J. balticus</w:t>
      </w:r>
      <w:r w:rsidR="00B80B3B" w:rsidRPr="007113B4">
        <w:rPr>
          <w:rFonts w:cstheme="minorHAnsi"/>
          <w:sz w:val="24"/>
          <w:szCs w:val="24"/>
        </w:rPr>
        <w:t xml:space="preserve">, </w:t>
      </w:r>
      <w:r w:rsidR="00B80B3B" w:rsidRPr="007113B4">
        <w:rPr>
          <w:rFonts w:cstheme="minorHAnsi"/>
          <w:i/>
          <w:iCs/>
          <w:sz w:val="24"/>
          <w:szCs w:val="24"/>
        </w:rPr>
        <w:t>C. lyngbyei</w:t>
      </w:r>
      <w:r w:rsidR="00B80B3B" w:rsidRPr="007113B4">
        <w:rPr>
          <w:rFonts w:cstheme="minorHAnsi"/>
          <w:sz w:val="24"/>
          <w:szCs w:val="24"/>
        </w:rPr>
        <w:t xml:space="preserve">, </w:t>
      </w:r>
      <w:r w:rsidR="00B80B3B" w:rsidRPr="007113B4">
        <w:rPr>
          <w:rFonts w:cstheme="minorHAnsi"/>
          <w:i/>
          <w:iCs/>
          <w:sz w:val="24"/>
          <w:szCs w:val="24"/>
        </w:rPr>
        <w:t>T. maritima</w:t>
      </w:r>
      <w:r w:rsidR="00B80B3B" w:rsidRPr="007113B4">
        <w:rPr>
          <w:rFonts w:cstheme="minorHAnsi"/>
          <w:sz w:val="24"/>
          <w:szCs w:val="24"/>
        </w:rPr>
        <w:t>)</w:t>
      </w:r>
      <w:r w:rsidR="007950C9" w:rsidRPr="007113B4">
        <w:rPr>
          <w:rFonts w:cstheme="minorHAnsi"/>
          <w:sz w:val="24"/>
          <w:szCs w:val="24"/>
        </w:rPr>
        <w:t xml:space="preserve"> (</w:t>
      </w:r>
      <w:r w:rsidR="006E7985" w:rsidRPr="007113B4">
        <w:rPr>
          <w:rFonts w:cstheme="minorHAnsi"/>
          <w:sz w:val="24"/>
          <w:szCs w:val="24"/>
        </w:rPr>
        <w:fldChar w:fldCharType="begin"/>
      </w:r>
      <w:r w:rsidR="006E7985" w:rsidRPr="007113B4">
        <w:rPr>
          <w:rFonts w:cstheme="minorHAnsi"/>
          <w:sz w:val="24"/>
          <w:szCs w:val="24"/>
        </w:rPr>
        <w:instrText xml:space="preserve"> REF _Ref132032693 \h </w:instrText>
      </w:r>
      <w:r w:rsidR="006E7985" w:rsidRPr="007113B4">
        <w:rPr>
          <w:rFonts w:cstheme="minorHAnsi"/>
          <w:sz w:val="24"/>
          <w:szCs w:val="24"/>
        </w:rPr>
      </w:r>
      <w:r w:rsidR="007113B4">
        <w:rPr>
          <w:rFonts w:cstheme="minorHAnsi"/>
          <w:sz w:val="24"/>
          <w:szCs w:val="24"/>
        </w:rPr>
        <w:instrText xml:space="preserve"> \* MERGEFORMAT </w:instrText>
      </w:r>
      <w:r w:rsidR="006E7985" w:rsidRPr="007113B4">
        <w:rPr>
          <w:rFonts w:cstheme="minorHAnsi"/>
          <w:sz w:val="24"/>
          <w:szCs w:val="24"/>
        </w:rPr>
        <w:fldChar w:fldCharType="separate"/>
      </w:r>
      <w:r w:rsidR="006E7985" w:rsidRPr="007113B4">
        <w:rPr>
          <w:rFonts w:cstheme="minorHAnsi"/>
          <w:sz w:val="24"/>
          <w:szCs w:val="24"/>
        </w:rPr>
        <w:t xml:space="preserve">Table </w:t>
      </w:r>
      <w:r w:rsidR="006E7985" w:rsidRPr="007113B4">
        <w:rPr>
          <w:rFonts w:cstheme="minorHAnsi"/>
          <w:noProof/>
          <w:sz w:val="24"/>
          <w:szCs w:val="24"/>
        </w:rPr>
        <w:t>2</w:t>
      </w:r>
      <w:r w:rsidR="006E7985" w:rsidRPr="007113B4">
        <w:rPr>
          <w:rFonts w:cstheme="minorHAnsi"/>
          <w:sz w:val="24"/>
          <w:szCs w:val="24"/>
        </w:rPr>
        <w:fldChar w:fldCharType="end"/>
      </w:r>
      <w:r w:rsidR="007950C9" w:rsidRPr="007113B4">
        <w:rPr>
          <w:rFonts w:cstheme="minorHAnsi"/>
          <w:sz w:val="24"/>
          <w:szCs w:val="24"/>
        </w:rPr>
        <w:t>)</w:t>
      </w:r>
      <w:r w:rsidR="00B80B3B" w:rsidRPr="007113B4">
        <w:rPr>
          <w:rFonts w:cstheme="minorHAnsi"/>
          <w:sz w:val="24"/>
          <w:szCs w:val="24"/>
        </w:rPr>
        <w:t xml:space="preserve">. </w:t>
      </w:r>
      <w:r w:rsidR="0008769E" w:rsidRPr="007113B4">
        <w:rPr>
          <w:rFonts w:cstheme="minorHAnsi"/>
          <w:sz w:val="24"/>
          <w:szCs w:val="24"/>
        </w:rPr>
        <w:t xml:space="preserve"> </w:t>
      </w:r>
    </w:p>
    <w:p w14:paraId="2F8F5486" w14:textId="6D46A4FB" w:rsidR="00791B74" w:rsidRDefault="002C5BE2" w:rsidP="0036026B">
      <w:pPr>
        <w:ind w:firstLine="720"/>
        <w:rPr>
          <w:rFonts w:cstheme="minorHAnsi"/>
          <w:sz w:val="24"/>
          <w:szCs w:val="24"/>
        </w:rPr>
      </w:pPr>
      <w:r>
        <w:rPr>
          <w:rFonts w:cstheme="minorHAnsi"/>
          <w:sz w:val="24"/>
          <w:szCs w:val="24"/>
        </w:rPr>
        <w:t xml:space="preserve">Grubbed </w:t>
      </w:r>
      <w:r w:rsidR="00536447">
        <w:rPr>
          <w:rFonts w:cstheme="minorHAnsi"/>
          <w:sz w:val="24"/>
          <w:szCs w:val="24"/>
        </w:rPr>
        <w:t>sites in both estuaries</w:t>
      </w:r>
      <w:r w:rsidR="00530C48">
        <w:rPr>
          <w:rFonts w:cstheme="minorHAnsi"/>
          <w:sz w:val="24"/>
          <w:szCs w:val="24"/>
        </w:rPr>
        <w:t xml:space="preserve"> (n = 8</w:t>
      </w:r>
      <w:proofErr w:type="gramStart"/>
      <w:r w:rsidR="00530C48">
        <w:rPr>
          <w:rFonts w:cstheme="minorHAnsi"/>
          <w:sz w:val="24"/>
          <w:szCs w:val="24"/>
        </w:rPr>
        <w:t xml:space="preserve">) </w:t>
      </w:r>
      <w:r w:rsidR="00536447">
        <w:rPr>
          <w:rFonts w:cstheme="minorHAnsi"/>
          <w:sz w:val="24"/>
          <w:szCs w:val="24"/>
        </w:rPr>
        <w:t xml:space="preserve"> </w:t>
      </w:r>
      <w:r>
        <w:rPr>
          <w:rFonts w:cstheme="minorHAnsi"/>
          <w:sz w:val="24"/>
          <w:szCs w:val="24"/>
        </w:rPr>
        <w:t>and</w:t>
      </w:r>
      <w:proofErr w:type="gramEnd"/>
      <w:r>
        <w:rPr>
          <w:rFonts w:cstheme="minorHAnsi"/>
          <w:sz w:val="24"/>
          <w:szCs w:val="24"/>
        </w:rPr>
        <w:t xml:space="preserve"> 1-year</w:t>
      </w:r>
      <w:r w:rsidR="00530C48">
        <w:rPr>
          <w:rFonts w:cstheme="minorHAnsi"/>
          <w:sz w:val="24"/>
          <w:szCs w:val="24"/>
        </w:rPr>
        <w:t xml:space="preserve"> </w:t>
      </w:r>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r w:rsidR="00530C48">
        <w:rPr>
          <w:rFonts w:cstheme="minorHAnsi"/>
          <w:sz w:val="24"/>
          <w:szCs w:val="24"/>
        </w:rPr>
        <w:t>, n = 4</w:t>
      </w:r>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r w:rsidR="00D40A18">
        <w:rPr>
          <w:rFonts w:cstheme="minorHAnsi"/>
          <w:sz w:val="24"/>
          <w:szCs w:val="24"/>
        </w:rPr>
        <w:t xml:space="preserve">, however only </w:t>
      </w:r>
      <w:r w:rsidR="00D57510">
        <w:rPr>
          <w:rFonts w:cstheme="minorHAnsi"/>
          <w:sz w:val="24"/>
          <w:szCs w:val="24"/>
        </w:rPr>
        <w:t xml:space="preserve">the 1-year old exclosures </w:t>
      </w:r>
      <w:r w:rsidR="003527EE">
        <w:rPr>
          <w:rFonts w:cstheme="minorHAnsi"/>
          <w:sz w:val="24"/>
          <w:szCs w:val="24"/>
        </w:rPr>
        <w:t>were dominated by</w:t>
      </w:r>
      <w:r w:rsidR="00D57510">
        <w:rPr>
          <w:rFonts w:cstheme="minorHAnsi"/>
          <w:sz w:val="24"/>
          <w:szCs w:val="24"/>
        </w:rPr>
        <w:t xml:space="preserve"> </w:t>
      </w:r>
      <w:r w:rsidR="00D070BE">
        <w:rPr>
          <w:rFonts w:cstheme="minorHAnsi"/>
          <w:sz w:val="24"/>
          <w:szCs w:val="24"/>
        </w:rPr>
        <w:t xml:space="preserve">a single </w:t>
      </w:r>
      <w:r w:rsidR="004155E8">
        <w:rPr>
          <w:rFonts w:cstheme="minorHAnsi"/>
          <w:sz w:val="24"/>
          <w:szCs w:val="24"/>
        </w:rPr>
        <w:t xml:space="preserve">TPG </w:t>
      </w:r>
      <w:r w:rsidR="00D070BE">
        <w:rPr>
          <w:rFonts w:cstheme="minorHAnsi"/>
          <w:sz w:val="24"/>
          <w:szCs w:val="24"/>
        </w:rPr>
        <w:t>(</w:t>
      </w:r>
      <w:r w:rsidR="00867E8C">
        <w:rPr>
          <w:rFonts w:cstheme="minorHAnsi"/>
          <w:i/>
          <w:iCs/>
          <w:sz w:val="24"/>
          <w:szCs w:val="24"/>
        </w:rPr>
        <w:t xml:space="preserve">C. </w:t>
      </w:r>
      <w:r w:rsidR="004155E8">
        <w:rPr>
          <w:rFonts w:cstheme="minorHAnsi"/>
          <w:i/>
          <w:iCs/>
          <w:sz w:val="24"/>
          <w:szCs w:val="24"/>
        </w:rPr>
        <w:t>lyngbyei</w:t>
      </w:r>
      <w:r w:rsidR="00D070BE">
        <w:rPr>
          <w:rFonts w:cstheme="minorHAnsi"/>
          <w:sz w:val="24"/>
          <w:szCs w:val="24"/>
        </w:rPr>
        <w:t>)</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687C93">
        <w:rPr>
          <w:rFonts w:cstheme="minorHAnsi"/>
          <w:sz w:val="24"/>
          <w:szCs w:val="24"/>
        </w:rPr>
        <w:t xml:space="preserve"> native species</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w:t>
      </w:r>
      <w:r w:rsidR="000A6B59">
        <w:rPr>
          <w:rFonts w:cstheme="minorHAnsi"/>
          <w:sz w:val="24"/>
          <w:szCs w:val="24"/>
        </w:rPr>
        <w:t xml:space="preserve">(very short </w:t>
      </w:r>
      <w:r w:rsidR="00E0699F">
        <w:rPr>
          <w:rFonts w:cstheme="minorHAnsi"/>
          <w:sz w:val="24"/>
          <w:szCs w:val="24"/>
        </w:rPr>
        <w:t xml:space="preserve">perennial </w:t>
      </w:r>
      <w:r w:rsidR="000A6B59">
        <w:rPr>
          <w:rFonts w:cstheme="minorHAnsi"/>
          <w:sz w:val="24"/>
          <w:szCs w:val="24"/>
        </w:rPr>
        <w:t>graminoid</w:t>
      </w:r>
      <w:r w:rsidR="00684068">
        <w:rPr>
          <w:rFonts w:cstheme="minorHAnsi"/>
          <w:sz w:val="24"/>
          <w:szCs w:val="24"/>
        </w:rPr>
        <w:t>, &lt; 10 cm tall</w:t>
      </w:r>
      <w:r w:rsidR="000A6B59">
        <w:rPr>
          <w:rFonts w:cstheme="minorHAnsi"/>
          <w:sz w:val="24"/>
          <w:szCs w:val="24"/>
        </w:rPr>
        <w:t xml:space="preserve">) </w:t>
      </w:r>
      <w:r w:rsidR="00633B00" w:rsidRPr="001C0EEC">
        <w:rPr>
          <w:rFonts w:cstheme="minorHAnsi"/>
          <w:sz w:val="24"/>
          <w:szCs w:val="24"/>
        </w:rPr>
        <w:t xml:space="preserve">and </w:t>
      </w:r>
      <w:r w:rsidR="00633B00" w:rsidRPr="001C0EEC">
        <w:rPr>
          <w:rFonts w:cstheme="minorHAnsi"/>
          <w:i/>
          <w:iCs/>
          <w:sz w:val="24"/>
          <w:szCs w:val="24"/>
        </w:rPr>
        <w:t>Glaux maritima</w:t>
      </w:r>
      <w:r w:rsidR="000A6B59">
        <w:rPr>
          <w:rFonts w:cstheme="minorHAnsi"/>
          <w:i/>
          <w:iCs/>
          <w:sz w:val="24"/>
          <w:szCs w:val="24"/>
        </w:rPr>
        <w:t xml:space="preserve"> </w:t>
      </w:r>
      <w:r w:rsidR="000A6B59">
        <w:rPr>
          <w:rFonts w:cstheme="minorHAnsi"/>
          <w:sz w:val="24"/>
          <w:szCs w:val="24"/>
        </w:rPr>
        <w:t>(</w:t>
      </w:r>
      <w:r w:rsidR="00684068">
        <w:rPr>
          <w:rFonts w:cstheme="minorHAnsi"/>
          <w:sz w:val="24"/>
          <w:szCs w:val="24"/>
        </w:rPr>
        <w:t>short</w:t>
      </w:r>
      <w:r w:rsidR="00E0699F">
        <w:rPr>
          <w:rFonts w:cstheme="minorHAnsi"/>
          <w:sz w:val="24"/>
          <w:szCs w:val="24"/>
        </w:rPr>
        <w:t xml:space="preserve"> perennial</w:t>
      </w:r>
      <w:r w:rsidR="000A6B59">
        <w:rPr>
          <w:rFonts w:cstheme="minorHAnsi"/>
          <w:sz w:val="24"/>
          <w:szCs w:val="24"/>
        </w:rPr>
        <w:t xml:space="preserve"> forb</w:t>
      </w:r>
      <w:r w:rsidR="00D204A7">
        <w:rPr>
          <w:rFonts w:cstheme="minorHAnsi"/>
          <w:sz w:val="24"/>
          <w:szCs w:val="24"/>
        </w:rPr>
        <w:t>, &lt; 30 cm tall</w:t>
      </w:r>
      <w:r w:rsidR="000A6B59">
        <w:rPr>
          <w:rFonts w:cstheme="minorHAnsi"/>
          <w:sz w:val="24"/>
          <w:szCs w:val="24"/>
        </w:rPr>
        <w:t>)</w:t>
      </w:r>
      <w:r w:rsidR="00633B00" w:rsidRPr="001C0EEC">
        <w:rPr>
          <w:rFonts w:cstheme="minorHAnsi"/>
          <w:sz w:val="24"/>
          <w:szCs w:val="24"/>
        </w:rPr>
        <w:t xml:space="preserve">, with the additional dominant </w:t>
      </w:r>
      <w:r w:rsidR="00A95C07">
        <w:rPr>
          <w:rFonts w:cstheme="minorHAnsi"/>
          <w:sz w:val="24"/>
          <w:szCs w:val="24"/>
        </w:rPr>
        <w:t xml:space="preserve">native </w:t>
      </w:r>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r w:rsidR="00E0699F">
        <w:rPr>
          <w:rFonts w:cstheme="minorHAnsi"/>
          <w:sz w:val="24"/>
          <w:szCs w:val="24"/>
        </w:rPr>
        <w:t>(</w:t>
      </w:r>
      <w:r w:rsidR="00405077">
        <w:rPr>
          <w:rFonts w:cstheme="minorHAnsi"/>
          <w:sz w:val="24"/>
          <w:szCs w:val="24"/>
        </w:rPr>
        <w:t>short annual forb</w:t>
      </w:r>
      <w:r w:rsidR="00684068">
        <w:rPr>
          <w:rFonts w:cstheme="minorHAnsi"/>
          <w:sz w:val="24"/>
          <w:szCs w:val="24"/>
        </w:rPr>
        <w:t>, &lt; 30 cm tall</w:t>
      </w:r>
      <w:r w:rsidR="00405077">
        <w:rPr>
          <w:rFonts w:cstheme="minorHAnsi"/>
          <w:sz w:val="24"/>
          <w:szCs w:val="24"/>
        </w:rPr>
        <w:t xml:space="preserve">) </w:t>
      </w:r>
      <w:r w:rsidR="00633B00" w:rsidRPr="001C0EEC">
        <w:rPr>
          <w:rFonts w:cstheme="minorHAnsi"/>
          <w:sz w:val="24"/>
          <w:szCs w:val="24"/>
        </w:rPr>
        <w:t xml:space="preserve">in </w:t>
      </w:r>
      <w:r w:rsidR="00370F1C" w:rsidRPr="001C0EEC">
        <w:rPr>
          <w:rFonts w:cstheme="minorHAnsi"/>
          <w:sz w:val="24"/>
          <w:szCs w:val="24"/>
        </w:rPr>
        <w:t>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r w:rsidR="00530C48">
        <w:rPr>
          <w:rFonts w:cstheme="minorHAnsi"/>
          <w:sz w:val="24"/>
          <w:szCs w:val="24"/>
        </w:rPr>
        <w:t xml:space="preserve">NRE, </w:t>
      </w:r>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1A2C7DC4" w14:textId="0F282A27" w:rsidR="001E233E" w:rsidRDefault="00FD7EC7" w:rsidP="001C0EEC">
      <w:pPr>
        <w:ind w:firstLine="720"/>
        <w:rPr>
          <w:rFonts w:cstheme="minorHAnsi"/>
          <w:sz w:val="24"/>
          <w:szCs w:val="24"/>
        </w:rPr>
      </w:pPr>
      <w:r w:rsidRPr="00491916">
        <w:rPr>
          <w:rFonts w:cstheme="minorHAnsi"/>
          <w:sz w:val="24"/>
          <w:szCs w:val="24"/>
        </w:rPr>
        <w:t xml:space="preserve">Indicator species analysis identified </w:t>
      </w:r>
      <w:r w:rsidRPr="00491916">
        <w:rPr>
          <w:rFonts w:cstheme="minorHAnsi"/>
          <w:i/>
          <w:iCs/>
          <w:sz w:val="24"/>
          <w:szCs w:val="24"/>
        </w:rPr>
        <w:t xml:space="preserve">S. canadensis </w:t>
      </w:r>
      <w:r w:rsidRPr="00491916">
        <w:rPr>
          <w:rFonts w:cstheme="minorHAnsi"/>
          <w:sz w:val="24"/>
          <w:szCs w:val="24"/>
        </w:rPr>
        <w:t xml:space="preserve">and </w:t>
      </w:r>
      <w:r w:rsidRPr="00491916">
        <w:rPr>
          <w:rFonts w:cstheme="minorHAnsi"/>
          <w:i/>
          <w:iCs/>
          <w:sz w:val="24"/>
          <w:szCs w:val="24"/>
        </w:rPr>
        <w:t>G. maritima</w:t>
      </w:r>
      <w:r w:rsidRPr="00491916">
        <w:rPr>
          <w:sz w:val="24"/>
          <w:szCs w:val="24"/>
        </w:rPr>
        <w:t xml:space="preserve"> as species significantly characterizing </w:t>
      </w:r>
      <w:r w:rsidR="004B12FA" w:rsidRPr="00491916">
        <w:rPr>
          <w:sz w:val="24"/>
          <w:szCs w:val="24"/>
        </w:rPr>
        <w:t>1-year old exclosures, while</w:t>
      </w:r>
      <w:r w:rsidR="00971FE2" w:rsidRPr="00491916">
        <w:rPr>
          <w:sz w:val="24"/>
          <w:szCs w:val="24"/>
        </w:rPr>
        <w:t xml:space="preserve"> native</w:t>
      </w:r>
      <w:r w:rsidR="00491916" w:rsidRPr="00491916">
        <w:rPr>
          <w:sz w:val="24"/>
          <w:szCs w:val="24"/>
        </w:rPr>
        <w:t>, short graminoid</w:t>
      </w:r>
      <w:r w:rsidR="004B12FA" w:rsidRPr="00491916">
        <w:rPr>
          <w:sz w:val="24"/>
          <w:szCs w:val="24"/>
        </w:rPr>
        <w:t xml:space="preserve"> </w:t>
      </w:r>
      <w:r w:rsidR="004B12FA" w:rsidRPr="00491916">
        <w:rPr>
          <w:i/>
          <w:iCs/>
          <w:sz w:val="24"/>
          <w:szCs w:val="24"/>
        </w:rPr>
        <w:t xml:space="preserve">E. parvula </w:t>
      </w:r>
      <w:r w:rsidR="004B12FA" w:rsidRPr="00491916">
        <w:rPr>
          <w:sz w:val="24"/>
          <w:szCs w:val="24"/>
        </w:rPr>
        <w:t>and non-native</w:t>
      </w:r>
      <w:r w:rsidR="00971FE2" w:rsidRPr="00491916">
        <w:rPr>
          <w:sz w:val="24"/>
          <w:szCs w:val="24"/>
        </w:rPr>
        <w:t xml:space="preserve"> forb</w:t>
      </w:r>
      <w:r w:rsidR="004B12FA" w:rsidRPr="00491916">
        <w:rPr>
          <w:sz w:val="24"/>
          <w:szCs w:val="24"/>
        </w:rPr>
        <w:t xml:space="preserve"> </w:t>
      </w:r>
      <w:r w:rsidR="004B12FA" w:rsidRPr="00491916">
        <w:rPr>
          <w:i/>
          <w:iCs/>
          <w:sz w:val="24"/>
          <w:szCs w:val="24"/>
        </w:rPr>
        <w:t xml:space="preserve">Cotula coronopifolia </w:t>
      </w:r>
      <w:r w:rsidR="00405077" w:rsidRPr="00491916">
        <w:rPr>
          <w:sz w:val="24"/>
          <w:szCs w:val="24"/>
        </w:rPr>
        <w:t xml:space="preserve">(short (&lt; 30 cm) </w:t>
      </w:r>
      <w:r w:rsidR="00D204A7" w:rsidRPr="00491916">
        <w:rPr>
          <w:sz w:val="24"/>
          <w:szCs w:val="24"/>
        </w:rPr>
        <w:t xml:space="preserve">perennial forb) </w:t>
      </w:r>
      <w:r w:rsidR="004B12FA" w:rsidRPr="00491916">
        <w:rPr>
          <w:sz w:val="24"/>
          <w:szCs w:val="24"/>
        </w:rPr>
        <w:t xml:space="preserve">significantly </w:t>
      </w:r>
      <w:r w:rsidR="008F627B" w:rsidRPr="00491916">
        <w:rPr>
          <w:sz w:val="24"/>
          <w:szCs w:val="24"/>
        </w:rPr>
        <w:t>characterized just the Grubbed sites (</w:t>
      </w:r>
      <w:r w:rsidR="008F627B" w:rsidRPr="00491916">
        <w:rPr>
          <w:sz w:val="24"/>
          <w:szCs w:val="24"/>
        </w:rPr>
        <w:fldChar w:fldCharType="begin"/>
      </w:r>
      <w:r w:rsidR="008F627B" w:rsidRPr="00491916">
        <w:rPr>
          <w:sz w:val="24"/>
          <w:szCs w:val="24"/>
        </w:rPr>
        <w:instrText xml:space="preserve"> REF _Ref127953140 \h </w:instrText>
      </w:r>
      <w:r w:rsidR="008F627B" w:rsidRPr="00491916">
        <w:rPr>
          <w:sz w:val="24"/>
          <w:szCs w:val="24"/>
        </w:rPr>
      </w:r>
      <w:r w:rsidR="00D0685C" w:rsidRPr="00491916">
        <w:rPr>
          <w:sz w:val="24"/>
          <w:szCs w:val="24"/>
        </w:rPr>
        <w:instrText xml:space="preserve"> \* MERGEFORMAT </w:instrText>
      </w:r>
      <w:r w:rsidR="008F627B" w:rsidRPr="00491916">
        <w:rPr>
          <w:sz w:val="24"/>
          <w:szCs w:val="24"/>
        </w:rPr>
        <w:fldChar w:fldCharType="separate"/>
      </w:r>
      <w:r w:rsidR="00223C80" w:rsidRPr="00491916">
        <w:rPr>
          <w:rFonts w:cstheme="minorHAnsi"/>
          <w:sz w:val="24"/>
          <w:szCs w:val="24"/>
        </w:rPr>
        <w:t xml:space="preserve">Table </w:t>
      </w:r>
      <w:r w:rsidR="00223C80" w:rsidRPr="00491916">
        <w:rPr>
          <w:rFonts w:cstheme="minorHAnsi"/>
          <w:noProof/>
          <w:sz w:val="24"/>
          <w:szCs w:val="24"/>
        </w:rPr>
        <w:t>2</w:t>
      </w:r>
      <w:r w:rsidR="008F627B" w:rsidRPr="00491916">
        <w:rPr>
          <w:sz w:val="24"/>
          <w:szCs w:val="24"/>
        </w:rPr>
        <w:fldChar w:fldCharType="end"/>
      </w:r>
      <w:r w:rsidR="008F627B" w:rsidRPr="00491916">
        <w:rPr>
          <w:sz w:val="24"/>
          <w:szCs w:val="24"/>
        </w:rPr>
        <w:t>).</w:t>
      </w:r>
      <w:r w:rsidR="008F627B" w:rsidRPr="001C0EEC">
        <w:rPr>
          <w:sz w:val="24"/>
          <w:szCs w:val="24"/>
        </w:rPr>
        <w:t xml:space="preserve"> </w:t>
      </w:r>
      <w:r w:rsidR="00224B5C" w:rsidRPr="00A333F4">
        <w:rPr>
          <w:rFonts w:cstheme="minorHAnsi"/>
          <w:sz w:val="24"/>
          <w:szCs w:val="24"/>
        </w:rPr>
        <w:t xml:space="preserve">Generalized linear models showed Grubbed sites had significantly lower TPG above-ground cover </w:t>
      </w:r>
      <w:r w:rsidR="00302A6A">
        <w:rPr>
          <w:rFonts w:cstheme="minorHAnsi"/>
          <w:sz w:val="24"/>
          <w:szCs w:val="24"/>
        </w:rPr>
        <w:t>as compared to</w:t>
      </w:r>
      <w:r w:rsidR="00302A6A" w:rsidRPr="00A333F4">
        <w:rPr>
          <w:rFonts w:cstheme="minorHAnsi"/>
          <w:sz w:val="24"/>
          <w:szCs w:val="24"/>
        </w:rPr>
        <w:t xml:space="preserve"> </w:t>
      </w:r>
      <w:r w:rsidR="00224B5C" w:rsidRPr="00A333F4">
        <w:rPr>
          <w:rFonts w:cstheme="minorHAnsi"/>
          <w:sz w:val="24"/>
          <w:szCs w:val="24"/>
        </w:rPr>
        <w:t xml:space="preserve">Undisturbed sites (p = 0.02), </w:t>
      </w:r>
      <w:r w:rsidR="00302A6A">
        <w:rPr>
          <w:rFonts w:cstheme="minorHAnsi"/>
          <w:sz w:val="24"/>
          <w:szCs w:val="24"/>
        </w:rPr>
        <w:t>however</w:t>
      </w:r>
      <w:r w:rsidR="00302A6A" w:rsidRPr="00A333F4">
        <w:rPr>
          <w:rFonts w:cstheme="minorHAnsi"/>
          <w:sz w:val="24"/>
          <w:szCs w:val="24"/>
        </w:rPr>
        <w:t xml:space="preserve"> </w:t>
      </w:r>
      <w:r w:rsidR="00302A6A">
        <w:rPr>
          <w:rFonts w:cstheme="minorHAnsi"/>
          <w:sz w:val="24"/>
          <w:szCs w:val="24"/>
        </w:rPr>
        <w:t xml:space="preserve">1-year old exclosures in NRE did not have significantly lower TPG cover than Undisturbed sites </w:t>
      </w:r>
      <w:r w:rsidR="00224B5C" w:rsidRPr="00A333F4">
        <w:rPr>
          <w:rFonts w:cstheme="minorHAnsi"/>
          <w:sz w:val="24"/>
          <w:szCs w:val="24"/>
        </w:rPr>
        <w:t>(p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commentRangeStart w:id="2"/>
      <w:r w:rsidRPr="001C0EEC">
        <w:rPr>
          <w:rFonts w:asciiTheme="minorHAnsi" w:hAnsiTheme="minorHAnsi" w:cstheme="minorHAnsi"/>
          <w:b/>
          <w:bCs/>
          <w:sz w:val="24"/>
          <w:szCs w:val="24"/>
        </w:rPr>
        <w:lastRenderedPageBreak/>
        <w:t xml:space="preserve">Surface </w:t>
      </w:r>
      <w:commentRangeEnd w:id="2"/>
      <w:r w:rsidR="00426D70">
        <w:rPr>
          <w:rStyle w:val="CommentReference"/>
          <w:rFonts w:asciiTheme="minorHAnsi" w:eastAsiaTheme="minorHAnsi" w:hAnsiTheme="minorHAnsi" w:cstheme="minorBidi"/>
          <w:color w:val="auto"/>
        </w:rPr>
        <w:commentReference w:id="2"/>
      </w:r>
      <w:r w:rsidRPr="001C0EEC">
        <w:rPr>
          <w:rFonts w:asciiTheme="minorHAnsi" w:hAnsiTheme="minorHAnsi" w:cstheme="minorHAnsi"/>
          <w:b/>
          <w:bCs/>
          <w:sz w:val="24"/>
          <w:szCs w:val="24"/>
        </w:rPr>
        <w:t>seed banks</w:t>
      </w:r>
      <w:r w:rsidR="00580E55">
        <w:rPr>
          <w:rFonts w:asciiTheme="minorHAnsi" w:hAnsiTheme="minorHAnsi" w:cstheme="minorHAnsi"/>
          <w:b/>
          <w:bCs/>
          <w:sz w:val="24"/>
          <w:szCs w:val="24"/>
        </w:rPr>
        <w:t xml:space="preserve"> and comparison to above-ground vegetation</w:t>
      </w:r>
    </w:p>
    <w:p w14:paraId="52B3EFDC" w14:textId="3E59C7F5" w:rsidR="00AA1D3B" w:rsidRDefault="00302A6A" w:rsidP="002E0D44">
      <w:pPr>
        <w:ind w:firstLine="720"/>
        <w:rPr>
          <w:rFonts w:cstheme="minorHAnsi"/>
          <w:sz w:val="24"/>
          <w:szCs w:val="24"/>
        </w:rPr>
      </w:pPr>
      <w:r>
        <w:rPr>
          <w:rFonts w:cstheme="minorHAnsi"/>
          <w:sz w:val="24"/>
          <w:szCs w:val="24"/>
        </w:rPr>
        <w:t xml:space="preserve">As with above-ground vegetation, native species richness was </w:t>
      </w:r>
      <w:r w:rsidR="00C41AB9">
        <w:rPr>
          <w:rFonts w:cstheme="minorHAnsi"/>
          <w:sz w:val="24"/>
          <w:szCs w:val="24"/>
        </w:rPr>
        <w:t>greater than non-native richness, and mean species richness was 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r w:rsidR="00C41AB9">
        <w:rPr>
          <w:rFonts w:cstheme="minorHAnsi"/>
          <w:sz w:val="24"/>
          <w:szCs w:val="24"/>
        </w:rPr>
      </w:r>
      <w:r w:rsidR="00C41AB9">
        <w:rPr>
          <w:rFonts w:cstheme="minorHAnsi"/>
          <w:sz w:val="24"/>
          <w:szCs w:val="24"/>
        </w:rPr>
        <w:fldChar w:fldCharType="separate"/>
      </w:r>
      <w:r w:rsidR="00C41AB9">
        <w:t xml:space="preserve">Figure </w:t>
      </w:r>
      <w:r w:rsidR="00C41AB9">
        <w:rPr>
          <w:noProof/>
        </w:rPr>
        <w:t>3</w:t>
      </w:r>
      <w:r w:rsidR="00C41AB9">
        <w:rPr>
          <w:rFonts w:cstheme="minorHAnsi"/>
          <w:sz w:val="24"/>
          <w:szCs w:val="24"/>
        </w:rPr>
        <w:fldChar w:fldCharType="end"/>
      </w:r>
      <w:r w:rsidR="00C41AB9">
        <w:rPr>
          <w:rFonts w:cstheme="minorHAnsi"/>
          <w:sz w:val="24"/>
          <w:szCs w:val="24"/>
        </w:rPr>
        <w:t xml:space="preserve">). </w:t>
      </w:r>
      <w:r w:rsidR="002457F2">
        <w:rPr>
          <w:rFonts w:cstheme="minorHAnsi"/>
          <w:sz w:val="24"/>
          <w:szCs w:val="24"/>
        </w:rPr>
        <w:t>Relative abundance of TPG seeds was greater in the 10-year old exclosures</w:t>
      </w:r>
      <w:r w:rsidR="000E6744">
        <w:rPr>
          <w:rFonts w:cstheme="minorHAnsi"/>
          <w:sz w:val="24"/>
          <w:szCs w:val="24"/>
        </w:rPr>
        <w:t xml:space="preserve"> at LQRE</w:t>
      </w:r>
      <w:r w:rsidR="002457F2">
        <w:rPr>
          <w:rFonts w:cstheme="minorHAnsi"/>
          <w:sz w:val="24"/>
          <w:szCs w:val="24"/>
        </w:rPr>
        <w:t xml:space="preserve"> than in Undisturbed sites</w:t>
      </w:r>
      <w:r w:rsidR="000E6744">
        <w:rPr>
          <w:rFonts w:cstheme="minorHAnsi"/>
          <w:sz w:val="24"/>
          <w:szCs w:val="24"/>
        </w:rPr>
        <w:t xml:space="preserve"> at both estuaries,</w:t>
      </w:r>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r w:rsidR="00A5089C">
        <w:rPr>
          <w:rFonts w:cstheme="minorHAnsi"/>
          <w:sz w:val="24"/>
          <w:szCs w:val="24"/>
        </w:rPr>
      </w:r>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r w:rsidR="002E0D44">
        <w:rPr>
          <w:rFonts w:cstheme="minorHAnsi"/>
          <w:sz w:val="24"/>
          <w:szCs w:val="24"/>
        </w:rPr>
        <w:t>. Additionally</w:t>
      </w:r>
      <w:r w:rsidR="00C41AB9">
        <w:rPr>
          <w:rFonts w:cstheme="minorHAnsi"/>
          <w:sz w:val="24"/>
          <w:szCs w:val="24"/>
        </w:rPr>
        <w:t>, we found</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4887490C" w14:textId="2EC24301" w:rsidR="00ED1FBF" w:rsidRPr="001C0EEC" w:rsidRDefault="009D2B91" w:rsidP="001C0EEC">
      <w:pPr>
        <w:ind w:firstLine="720"/>
        <w:rPr>
          <w:rFonts w:cstheme="minorHAnsi"/>
          <w:sz w:val="24"/>
          <w:szCs w:val="24"/>
        </w:rPr>
      </w:pPr>
      <w:r>
        <w:rPr>
          <w:rFonts w:cstheme="minorHAnsi"/>
          <w:sz w:val="24"/>
          <w:szCs w:val="24"/>
        </w:rPr>
        <w:t xml:space="preserve">Dominant surface seed bank species in Undisturbed sites varied by estuary, with no TPG species dominating in NRE. In LQRE, </w:t>
      </w:r>
      <w:r w:rsidR="0068461A">
        <w:rPr>
          <w:rFonts w:cstheme="minorHAnsi"/>
          <w:sz w:val="24"/>
          <w:szCs w:val="24"/>
        </w:rPr>
        <w:t>both the Undisturbed and 10-year old exclosures were</w:t>
      </w:r>
      <w:r>
        <w:rPr>
          <w:rFonts w:cstheme="minorHAnsi"/>
          <w:sz w:val="24"/>
          <w:szCs w:val="24"/>
        </w:rPr>
        <w:t xml:space="preserve"> </w:t>
      </w:r>
      <w:r w:rsidRPr="0069522A">
        <w:rPr>
          <w:rFonts w:cstheme="minorHAnsi"/>
          <w:sz w:val="24"/>
          <w:szCs w:val="24"/>
        </w:rPr>
        <w:t xml:space="preserve">dominated by the same two species (non-native </w:t>
      </w:r>
      <w:r w:rsidRPr="0069522A">
        <w:rPr>
          <w:rFonts w:cstheme="minorHAnsi"/>
          <w:i/>
          <w:iCs/>
          <w:sz w:val="24"/>
          <w:szCs w:val="24"/>
        </w:rPr>
        <w:t>A. stolonifera</w:t>
      </w:r>
      <w:r w:rsidRPr="0069522A">
        <w:rPr>
          <w:rFonts w:cstheme="minorHAnsi"/>
          <w:sz w:val="24"/>
          <w:szCs w:val="24"/>
        </w:rPr>
        <w:t xml:space="preserve"> and native </w:t>
      </w:r>
      <w:r w:rsidRPr="0069522A">
        <w:rPr>
          <w:rFonts w:cstheme="minorHAnsi"/>
          <w:i/>
          <w:iCs/>
          <w:sz w:val="24"/>
          <w:szCs w:val="24"/>
        </w:rPr>
        <w:t>J. balticus</w:t>
      </w:r>
      <w:r w:rsidRPr="0069522A">
        <w:rPr>
          <w:rFonts w:cstheme="minorHAnsi"/>
          <w:sz w:val="24"/>
          <w:szCs w:val="24"/>
        </w:rPr>
        <w:t>) (</w:t>
      </w:r>
      <w:r w:rsidRPr="0069522A">
        <w:rPr>
          <w:rFonts w:cstheme="minorHAnsi"/>
          <w:sz w:val="24"/>
          <w:szCs w:val="24"/>
        </w:rPr>
        <w:fldChar w:fldCharType="begin"/>
      </w:r>
      <w:r w:rsidRPr="0069522A">
        <w:rPr>
          <w:rFonts w:cstheme="minorHAnsi"/>
          <w:sz w:val="24"/>
          <w:szCs w:val="24"/>
        </w:rPr>
        <w:instrText xml:space="preserve"> REF _Ref127953458 \h  \* MERGEFORMAT </w:instrText>
      </w:r>
      <w:r w:rsidRPr="0069522A">
        <w:rPr>
          <w:rFonts w:cstheme="minorHAnsi"/>
          <w:sz w:val="24"/>
          <w:szCs w:val="24"/>
        </w:rPr>
      </w:r>
      <w:r w:rsidRPr="0069522A">
        <w:rPr>
          <w:rFonts w:cstheme="minorHAnsi"/>
          <w:sz w:val="24"/>
          <w:szCs w:val="24"/>
        </w:rPr>
        <w:fldChar w:fldCharType="separate"/>
      </w:r>
      <w:r w:rsidRPr="0069522A">
        <w:rPr>
          <w:rFonts w:cstheme="minorHAnsi"/>
          <w:sz w:val="24"/>
          <w:szCs w:val="24"/>
        </w:rPr>
        <w:t xml:space="preserve">Figure </w:t>
      </w:r>
      <w:r w:rsidRPr="0069522A">
        <w:rPr>
          <w:rFonts w:cstheme="minorHAnsi"/>
          <w:noProof/>
          <w:sz w:val="24"/>
          <w:szCs w:val="24"/>
        </w:rPr>
        <w:t>5</w:t>
      </w:r>
      <w:r w:rsidRPr="0069522A">
        <w:rPr>
          <w:rFonts w:cstheme="minorHAnsi"/>
          <w:sz w:val="24"/>
          <w:szCs w:val="24"/>
        </w:rPr>
        <w:fldChar w:fldCharType="end"/>
      </w:r>
      <w:r w:rsidRPr="0069522A">
        <w:rPr>
          <w:rFonts w:cstheme="minorHAnsi"/>
          <w:sz w:val="24"/>
          <w:szCs w:val="24"/>
        </w:rPr>
        <w:t xml:space="preserve">). </w:t>
      </w:r>
      <w:r w:rsidR="007A69F5" w:rsidRPr="0069522A">
        <w:rPr>
          <w:rFonts w:cstheme="minorHAnsi"/>
          <w:sz w:val="24"/>
          <w:szCs w:val="24"/>
        </w:rPr>
        <w:t>I</w:t>
      </w:r>
      <w:r w:rsidR="00B75D79" w:rsidRPr="0069522A">
        <w:rPr>
          <w:rFonts w:cstheme="minorHAnsi"/>
          <w:sz w:val="24"/>
          <w:szCs w:val="24"/>
        </w:rPr>
        <w:t xml:space="preserve">ndicator species for the surface seed bank in 10-year old exclosures in </w:t>
      </w:r>
      <w:r w:rsidR="003C6838" w:rsidRPr="0069522A">
        <w:rPr>
          <w:rFonts w:cstheme="minorHAnsi"/>
          <w:sz w:val="24"/>
          <w:szCs w:val="24"/>
        </w:rPr>
        <w:t>LQRE</w:t>
      </w:r>
      <w:r w:rsidR="007A69F5" w:rsidRPr="0069522A">
        <w:rPr>
          <w:rFonts w:cstheme="minorHAnsi"/>
          <w:sz w:val="24"/>
          <w:szCs w:val="24"/>
        </w:rPr>
        <w:t xml:space="preserve"> included n</w:t>
      </w:r>
      <w:r w:rsidR="007A69F5" w:rsidRPr="0069522A">
        <w:rPr>
          <w:rFonts w:cstheme="minorHAnsi"/>
          <w:sz w:val="24"/>
          <w:szCs w:val="24"/>
        </w:rPr>
        <w:t xml:space="preserve">on-native </w:t>
      </w:r>
      <w:r w:rsidR="007A69F5" w:rsidRPr="0069522A">
        <w:rPr>
          <w:rFonts w:cstheme="minorHAnsi"/>
          <w:i/>
          <w:iCs/>
          <w:sz w:val="24"/>
          <w:szCs w:val="24"/>
        </w:rPr>
        <w:t>A.</w:t>
      </w:r>
      <w:r w:rsidR="007A69F5" w:rsidRPr="0069522A">
        <w:rPr>
          <w:rFonts w:cstheme="minorHAnsi"/>
          <w:i/>
          <w:sz w:val="24"/>
          <w:szCs w:val="24"/>
        </w:rPr>
        <w:t xml:space="preserve"> stolonifera</w:t>
      </w:r>
      <w:r w:rsidR="003C6838" w:rsidRPr="0069522A">
        <w:rPr>
          <w:rFonts w:cstheme="minorHAnsi"/>
          <w:sz w:val="24"/>
          <w:szCs w:val="24"/>
        </w:rPr>
        <w:t xml:space="preserve">, </w:t>
      </w:r>
      <w:r w:rsidR="004600A6" w:rsidRPr="0069522A">
        <w:rPr>
          <w:rFonts w:cstheme="minorHAnsi"/>
          <w:sz w:val="24"/>
          <w:szCs w:val="24"/>
        </w:rPr>
        <w:t xml:space="preserve">native </w:t>
      </w:r>
      <w:r w:rsidR="004600A6" w:rsidRPr="0069522A">
        <w:rPr>
          <w:rFonts w:cstheme="minorHAnsi"/>
          <w:i/>
          <w:iCs/>
          <w:sz w:val="24"/>
          <w:szCs w:val="24"/>
        </w:rPr>
        <w:t>J. balticus</w:t>
      </w:r>
      <w:r w:rsidR="004600A6" w:rsidRPr="0069522A">
        <w:rPr>
          <w:rFonts w:cstheme="minorHAnsi"/>
          <w:sz w:val="24"/>
          <w:szCs w:val="24"/>
        </w:rPr>
        <w:t xml:space="preserve">, and native </w:t>
      </w:r>
      <w:r w:rsidR="004600A6" w:rsidRPr="0069522A">
        <w:rPr>
          <w:rFonts w:cstheme="minorHAnsi"/>
          <w:i/>
          <w:iCs/>
          <w:sz w:val="24"/>
          <w:szCs w:val="24"/>
        </w:rPr>
        <w:t>T. maritima</w:t>
      </w:r>
      <w:r w:rsidR="00DD3AE0" w:rsidRPr="0069522A">
        <w:rPr>
          <w:rFonts w:cstheme="minorHAnsi"/>
          <w:i/>
          <w:iCs/>
          <w:sz w:val="24"/>
          <w:szCs w:val="24"/>
        </w:rPr>
        <w:t>.</w:t>
      </w:r>
      <w:r w:rsidR="00B75D79" w:rsidRPr="0069522A">
        <w:rPr>
          <w:rFonts w:cstheme="minorHAnsi"/>
          <w:sz w:val="24"/>
          <w:szCs w:val="24"/>
        </w:rPr>
        <w:t xml:space="preserve"> </w:t>
      </w:r>
      <w:r w:rsidR="00DD3AE0" w:rsidRPr="0069522A">
        <w:rPr>
          <w:rFonts w:cstheme="minorHAnsi"/>
          <w:sz w:val="24"/>
          <w:szCs w:val="24"/>
        </w:rPr>
        <w:t xml:space="preserve">Indicators of </w:t>
      </w:r>
      <w:r w:rsidR="00B75D79" w:rsidRPr="0069522A">
        <w:rPr>
          <w:rFonts w:cstheme="minorHAnsi"/>
          <w:sz w:val="24"/>
          <w:szCs w:val="24"/>
        </w:rPr>
        <w:t>Undisturbed surface seed banks</w:t>
      </w:r>
      <w:r w:rsidR="00C161E7" w:rsidRPr="0069522A">
        <w:rPr>
          <w:rFonts w:cstheme="minorHAnsi"/>
          <w:sz w:val="24"/>
          <w:szCs w:val="24"/>
        </w:rPr>
        <w:t xml:space="preserve"> in both estuaries</w:t>
      </w:r>
      <w:r w:rsidR="00DD3AE0" w:rsidRPr="0069522A">
        <w:rPr>
          <w:rFonts w:cstheme="minorHAnsi"/>
          <w:sz w:val="24"/>
          <w:szCs w:val="24"/>
        </w:rPr>
        <w:t xml:space="preserve"> included </w:t>
      </w:r>
      <w:r w:rsidR="00DD3AE0" w:rsidRPr="0069522A">
        <w:rPr>
          <w:rFonts w:cstheme="minorHAnsi"/>
          <w:sz w:val="24"/>
          <w:szCs w:val="24"/>
        </w:rPr>
        <w:t xml:space="preserve">native </w:t>
      </w:r>
      <w:r w:rsidR="00DD3AE0" w:rsidRPr="0069522A">
        <w:rPr>
          <w:rFonts w:cstheme="minorHAnsi"/>
          <w:sz w:val="24"/>
          <w:szCs w:val="24"/>
        </w:rPr>
        <w:t>TPGs</w:t>
      </w:r>
      <w:r w:rsidR="00DD3AE0" w:rsidRPr="0069522A">
        <w:rPr>
          <w:rFonts w:cstheme="minorHAnsi"/>
          <w:sz w:val="24"/>
          <w:szCs w:val="24"/>
        </w:rPr>
        <w:t xml:space="preserve"> </w:t>
      </w:r>
      <w:r w:rsidR="00DD3AE0" w:rsidRPr="0069522A">
        <w:rPr>
          <w:rFonts w:cstheme="minorHAnsi"/>
          <w:i/>
          <w:iCs/>
          <w:sz w:val="24"/>
          <w:szCs w:val="24"/>
        </w:rPr>
        <w:t>C. lyngbyei</w:t>
      </w:r>
      <w:r w:rsidR="00DD3AE0" w:rsidRPr="0069522A">
        <w:rPr>
          <w:rFonts w:cstheme="minorHAnsi"/>
          <w:sz w:val="24"/>
          <w:szCs w:val="24"/>
        </w:rPr>
        <w:t xml:space="preserve"> and </w:t>
      </w:r>
      <w:r w:rsidR="00DD3AE0" w:rsidRPr="0069522A">
        <w:rPr>
          <w:rFonts w:cstheme="minorHAnsi"/>
          <w:i/>
          <w:iCs/>
          <w:sz w:val="24"/>
          <w:szCs w:val="24"/>
        </w:rPr>
        <w:t>Juncus articulatus</w:t>
      </w:r>
      <w:r w:rsidR="00DD3AE0" w:rsidRPr="0069522A">
        <w:rPr>
          <w:rFonts w:cstheme="minorHAnsi"/>
          <w:sz w:val="24"/>
          <w:szCs w:val="24"/>
        </w:rPr>
        <w:t>, as well as non-native forb</w:t>
      </w:r>
      <w:r w:rsidR="00DD3AE0" w:rsidRPr="0069522A">
        <w:rPr>
          <w:rFonts w:cstheme="minorHAnsi"/>
          <w:i/>
          <w:iCs/>
          <w:sz w:val="24"/>
          <w:szCs w:val="24"/>
        </w:rPr>
        <w:t xml:space="preserve"> C. coronopifolia</w:t>
      </w:r>
      <w:r w:rsidR="00DD3AE0" w:rsidRPr="0069522A">
        <w:rPr>
          <w:rFonts w:cstheme="minorHAnsi"/>
          <w:i/>
          <w:iCs/>
          <w:sz w:val="24"/>
          <w:szCs w:val="24"/>
        </w:rPr>
        <w:t xml:space="preserve"> </w:t>
      </w:r>
      <w:r w:rsidR="00C20B35" w:rsidRPr="0069522A">
        <w:rPr>
          <w:rFonts w:cstheme="minorHAnsi"/>
          <w:sz w:val="24"/>
          <w:szCs w:val="24"/>
        </w:rPr>
        <w:t>(</w:t>
      </w:r>
      <w:r w:rsidR="00C20B35" w:rsidRPr="0069522A">
        <w:rPr>
          <w:rFonts w:cstheme="minorHAnsi"/>
          <w:sz w:val="24"/>
          <w:szCs w:val="24"/>
        </w:rPr>
        <w:fldChar w:fldCharType="begin"/>
      </w:r>
      <w:r w:rsidR="00C20B35" w:rsidRPr="0069522A">
        <w:rPr>
          <w:rFonts w:cstheme="minorHAnsi"/>
          <w:sz w:val="24"/>
          <w:szCs w:val="24"/>
        </w:rPr>
        <w:instrText xml:space="preserve"> REF _Ref132032693 \h </w:instrText>
      </w:r>
      <w:r w:rsidR="00C20B35" w:rsidRPr="0069522A">
        <w:rPr>
          <w:rFonts w:cstheme="minorHAnsi"/>
          <w:sz w:val="24"/>
          <w:szCs w:val="24"/>
        </w:rPr>
      </w:r>
      <w:r w:rsidR="008667DF" w:rsidRPr="0069522A">
        <w:rPr>
          <w:rFonts w:cstheme="minorHAnsi"/>
          <w:sz w:val="24"/>
          <w:szCs w:val="24"/>
        </w:rPr>
        <w:instrText xml:space="preserve"> \* MERGEFORMAT </w:instrText>
      </w:r>
      <w:r w:rsidR="00C20B35" w:rsidRPr="0069522A">
        <w:rPr>
          <w:rFonts w:cstheme="minorHAnsi"/>
          <w:sz w:val="24"/>
          <w:szCs w:val="24"/>
        </w:rPr>
        <w:fldChar w:fldCharType="separate"/>
      </w:r>
      <w:r w:rsidR="00C20B35" w:rsidRPr="0069522A">
        <w:rPr>
          <w:rFonts w:cstheme="minorHAnsi"/>
          <w:sz w:val="24"/>
          <w:szCs w:val="24"/>
        </w:rPr>
        <w:t xml:space="preserve">Table </w:t>
      </w:r>
      <w:r w:rsidR="00C20B35" w:rsidRPr="0069522A">
        <w:rPr>
          <w:rFonts w:cstheme="minorHAnsi"/>
          <w:noProof/>
          <w:sz w:val="24"/>
          <w:szCs w:val="24"/>
        </w:rPr>
        <w:t>2</w:t>
      </w:r>
      <w:r w:rsidR="00C20B35" w:rsidRPr="0069522A">
        <w:rPr>
          <w:rFonts w:cstheme="minorHAnsi"/>
          <w:sz w:val="24"/>
          <w:szCs w:val="24"/>
        </w:rPr>
        <w:fldChar w:fldCharType="end"/>
      </w:r>
      <w:r w:rsidR="00C20B35" w:rsidRPr="0069522A">
        <w:rPr>
          <w:rFonts w:cstheme="minorHAnsi"/>
          <w:sz w:val="24"/>
          <w:szCs w:val="24"/>
        </w:rPr>
        <w:t>)</w:t>
      </w:r>
      <w:r w:rsidR="00B75D79" w:rsidRPr="0069522A">
        <w:rPr>
          <w:rFonts w:cstheme="minorHAnsi"/>
          <w:sz w:val="24"/>
          <w:szCs w:val="24"/>
        </w:rPr>
        <w:t>.</w:t>
      </w:r>
      <w:r w:rsidR="00B75D79" w:rsidRPr="0069522A">
        <w:rPr>
          <w:rFonts w:cstheme="minorHAnsi"/>
          <w:sz w:val="24"/>
          <w:szCs w:val="24"/>
        </w:rPr>
        <w:t xml:space="preserve"> </w:t>
      </w:r>
      <w:r w:rsidR="00FB3E8E" w:rsidRPr="0069522A">
        <w:rPr>
          <w:rFonts w:cstheme="minorHAnsi"/>
          <w:sz w:val="24"/>
          <w:szCs w:val="24"/>
        </w:rPr>
        <w:t>This was contrast by no</w:t>
      </w:r>
      <w:r w:rsidR="00615FE6" w:rsidRPr="0069522A">
        <w:rPr>
          <w:rFonts w:cstheme="minorHAnsi"/>
          <w:sz w:val="24"/>
          <w:szCs w:val="24"/>
        </w:rPr>
        <w:t xml:space="preserve"> dominant or indicator</w:t>
      </w:r>
      <w:r w:rsidR="00FB3E8E" w:rsidRPr="0069522A">
        <w:rPr>
          <w:rFonts w:cstheme="minorHAnsi"/>
          <w:sz w:val="24"/>
          <w:szCs w:val="24"/>
        </w:rPr>
        <w:t xml:space="preserve"> species</w:t>
      </w:r>
      <w:r w:rsidR="00615FE6" w:rsidRPr="0069522A">
        <w:rPr>
          <w:rFonts w:cstheme="minorHAnsi"/>
          <w:sz w:val="24"/>
          <w:szCs w:val="24"/>
        </w:rPr>
        <w:t xml:space="preserve"> in the surface seed banks of 1-year old exclosures</w:t>
      </w:r>
      <w:r w:rsidR="006945D4" w:rsidRPr="0069522A">
        <w:rPr>
          <w:rFonts w:cstheme="minorHAnsi"/>
          <w:sz w:val="24"/>
          <w:szCs w:val="24"/>
        </w:rPr>
        <w:t xml:space="preserve">, and the only indicator of Grubbed sites was native forb </w:t>
      </w:r>
      <w:r w:rsidR="006945D4" w:rsidRPr="0069522A">
        <w:rPr>
          <w:rFonts w:cstheme="minorHAnsi"/>
          <w:i/>
          <w:iCs/>
          <w:sz w:val="24"/>
          <w:szCs w:val="24"/>
        </w:rPr>
        <w:t>Salicornia depressa</w:t>
      </w:r>
      <w:r w:rsidR="00615FE6" w:rsidRPr="0069522A">
        <w:rPr>
          <w:rFonts w:cstheme="minorHAnsi"/>
          <w:sz w:val="24"/>
          <w:szCs w:val="24"/>
        </w:rPr>
        <w:t xml:space="preserve">. </w:t>
      </w:r>
      <w:r w:rsidR="00B75D79" w:rsidRPr="0069522A">
        <w:rPr>
          <w:rFonts w:cstheme="minorHAnsi"/>
          <w:sz w:val="24"/>
          <w:szCs w:val="24"/>
        </w:rPr>
        <w:t>Grubbed</w:t>
      </w:r>
      <w:r w:rsidR="00B75D79" w:rsidRPr="001C0EEC">
        <w:rPr>
          <w:rFonts w:cstheme="minorHAnsi"/>
          <w:sz w:val="24"/>
          <w:szCs w:val="24"/>
        </w:rPr>
        <w:t xml:space="preserve"> sites in both estuaries</w:t>
      </w:r>
      <w:r w:rsidR="00991B6F">
        <w:rPr>
          <w:rFonts w:cstheme="minorHAnsi"/>
          <w:sz w:val="24"/>
          <w:szCs w:val="24"/>
        </w:rPr>
        <w:t xml:space="preserve"> </w:t>
      </w:r>
      <w:r w:rsidR="00B75D79" w:rsidRPr="001C0EEC">
        <w:rPr>
          <w:rFonts w:cstheme="minorHAnsi"/>
          <w:sz w:val="24"/>
          <w:szCs w:val="24"/>
        </w:rPr>
        <w:t>were dominated by</w:t>
      </w:r>
      <w:r w:rsidR="00991B6F">
        <w:rPr>
          <w:rFonts w:cstheme="minorHAnsi"/>
          <w:sz w:val="24"/>
          <w:szCs w:val="24"/>
        </w:rPr>
        <w:t xml:space="preserve"> native</w:t>
      </w:r>
      <w:r w:rsidR="008667DF">
        <w:rPr>
          <w:rFonts w:cstheme="minorHAnsi"/>
          <w:sz w:val="24"/>
          <w:szCs w:val="24"/>
        </w:rPr>
        <w:t>, short</w:t>
      </w:r>
      <w:r w:rsidR="00991B6F">
        <w:rPr>
          <w:rFonts w:cstheme="minorHAnsi"/>
          <w:sz w:val="24"/>
          <w:szCs w:val="24"/>
        </w:rPr>
        <w:t xml:space="preserve"> graminoid </w:t>
      </w:r>
      <w:r w:rsidR="00B75D79" w:rsidRPr="001C0EEC">
        <w:rPr>
          <w:rFonts w:cstheme="minorHAnsi"/>
          <w:i/>
          <w:iCs/>
          <w:sz w:val="24"/>
          <w:szCs w:val="24"/>
        </w:rPr>
        <w:t>E. parvula</w:t>
      </w:r>
      <w:r w:rsidR="00B75D79" w:rsidRPr="001C0EEC">
        <w:rPr>
          <w:rFonts w:cstheme="minorHAnsi"/>
          <w:sz w:val="24"/>
          <w:szCs w:val="24"/>
        </w:rPr>
        <w:t xml:space="preserve">, </w:t>
      </w:r>
      <w:r w:rsidR="00B75D79">
        <w:rPr>
          <w:rFonts w:cstheme="minorHAnsi"/>
          <w:sz w:val="24"/>
          <w:szCs w:val="24"/>
        </w:rPr>
        <w:t>while</w:t>
      </w:r>
      <w:r w:rsidR="00991B6F">
        <w:rPr>
          <w:rFonts w:cstheme="minorHAnsi"/>
          <w:sz w:val="24"/>
          <w:szCs w:val="24"/>
        </w:rPr>
        <w:t xml:space="preserve"> native forb</w:t>
      </w:r>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r w:rsidR="002304ED">
        <w:rPr>
          <w:rFonts w:cstheme="minorHAnsi"/>
          <w:sz w:val="24"/>
          <w:szCs w:val="24"/>
        </w:rPr>
        <w:t>No species were</w:t>
      </w:r>
      <w:r w:rsidR="00BF2FF8">
        <w:rPr>
          <w:rFonts w:cstheme="minorHAnsi"/>
          <w:sz w:val="24"/>
          <w:szCs w:val="24"/>
        </w:rPr>
        <w:t xml:space="preserve"> seed-dominant in 1-year old exclosures in N</w:t>
      </w:r>
      <w:r w:rsidR="00BF2FF8" w:rsidRPr="003E6242">
        <w:rPr>
          <w:rFonts w:cstheme="minorHAnsi"/>
          <w:sz w:val="24"/>
          <w:szCs w:val="24"/>
        </w:rPr>
        <w:t>RE</w:t>
      </w:r>
      <w:r w:rsidR="00B75D79" w:rsidRPr="003E6242">
        <w:rPr>
          <w:rFonts w:cstheme="minorHAnsi"/>
          <w:sz w:val="24"/>
          <w:szCs w:val="24"/>
        </w:rPr>
        <w:t xml:space="preserve">. </w:t>
      </w:r>
      <w:r w:rsidR="00C34119" w:rsidRPr="003E6242">
        <w:rPr>
          <w:sz w:val="24"/>
          <w:szCs w:val="24"/>
        </w:rPr>
        <w:t>Our</w:t>
      </w:r>
      <w:r w:rsidR="00C34119" w:rsidRPr="001C0EEC">
        <w:rPr>
          <w:sz w:val="24"/>
          <w:szCs w:val="24"/>
        </w:rPr>
        <w:t xml:space="preserve"> generalized linear models showed Nanaimo River Estuary had significantly lower TPG seed abundance overall (p = 0.02), and Grubbed sites </w:t>
      </w:r>
      <w:r w:rsidR="00603783">
        <w:rPr>
          <w:sz w:val="24"/>
          <w:szCs w:val="24"/>
        </w:rPr>
        <w:t>had</w:t>
      </w:r>
      <w:r w:rsidR="00603783" w:rsidRPr="001C0EEC">
        <w:rPr>
          <w:sz w:val="24"/>
          <w:szCs w:val="24"/>
        </w:rPr>
        <w:t xml:space="preserve"> </w:t>
      </w:r>
      <w:r w:rsidR="00C34119"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p>
    <w:p w14:paraId="0691D698" w14:textId="6441F29B" w:rsidR="000F71C5" w:rsidRDefault="004C5824">
      <w:pPr>
        <w:rPr>
          <w:rFonts w:cstheme="minorHAnsi"/>
          <w:i/>
          <w:iCs/>
          <w:color w:val="44546A" w:themeColor="text2"/>
          <w:sz w:val="24"/>
          <w:szCs w:val="24"/>
        </w:rPr>
      </w:pPr>
      <w:r w:rsidRPr="001C0EEC">
        <w:rPr>
          <w:rFonts w:cstheme="minorHAnsi"/>
          <w:sz w:val="24"/>
          <w:szCs w:val="24"/>
        </w:rPr>
        <w:tab/>
      </w:r>
      <w:r w:rsidR="00E37158">
        <w:rPr>
          <w:sz w:val="24"/>
          <w:szCs w:val="24"/>
        </w:rPr>
        <w:t>We</w:t>
      </w:r>
      <w:r w:rsidR="00EB6829">
        <w:rPr>
          <w:sz w:val="24"/>
          <w:szCs w:val="24"/>
        </w:rPr>
        <w:t xml:space="preserve"> found surface seed bank</w:t>
      </w:r>
      <w:r w:rsidR="00E37158">
        <w:rPr>
          <w:sz w:val="24"/>
          <w:szCs w:val="24"/>
        </w:rPr>
        <w:t xml:space="preserve"> composition</w:t>
      </w:r>
      <w:r w:rsidR="00845F70">
        <w:rPr>
          <w:sz w:val="24"/>
          <w:szCs w:val="24"/>
        </w:rPr>
        <w:t xml:space="preserve">al abundance differed </w:t>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223C80" w:rsidRPr="00223C80">
        <w:rPr>
          <w:sz w:val="24"/>
          <w:szCs w:val="24"/>
        </w:rPr>
        <w:t xml:space="preserve">Figure </w:t>
      </w:r>
      <w:r w:rsidR="00223C80" w:rsidRPr="00223C80">
        <w:rPr>
          <w:noProof/>
          <w:sz w:val="24"/>
          <w:szCs w:val="24"/>
        </w:rPr>
        <w:t>5</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recovers as dominant vegetation, but </w:t>
      </w:r>
      <w:r w:rsidR="00D55862" w:rsidRPr="001C0EEC">
        <w:rPr>
          <w:sz w:val="24"/>
          <w:szCs w:val="24"/>
        </w:rPr>
        <w:t xml:space="preserve">abundance of its seed in the surface </w:t>
      </w:r>
      <w:r w:rsidRPr="001C0EEC">
        <w:rPr>
          <w:sz w:val="24"/>
          <w:szCs w:val="24"/>
        </w:rPr>
        <w:t xml:space="preserve">seed bank is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w:t>
      </w:r>
      <w:proofErr w:type="gramStart"/>
      <w:r w:rsidR="00D55862" w:rsidRPr="001C0EEC">
        <w:rPr>
          <w:sz w:val="24"/>
          <w:szCs w:val="24"/>
        </w:rPr>
        <w:t>contrast</w:t>
      </w:r>
      <w:proofErr w:type="gramEnd"/>
      <w:r w:rsidR="00D55862" w:rsidRPr="001C0EEC">
        <w:rPr>
          <w:sz w:val="24"/>
          <w:szCs w:val="24"/>
        </w:rPr>
        <w:t xml:space="preserve">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is </w:t>
      </w:r>
      <w:r w:rsidR="00283734" w:rsidRPr="001C0EEC">
        <w:rPr>
          <w:sz w:val="24"/>
          <w:szCs w:val="24"/>
        </w:rPr>
        <w:t xml:space="preserve">greater at 10-year old sites than in Undisturbed sites. </w:t>
      </w:r>
      <w:r w:rsidR="006A7E5E">
        <w:rPr>
          <w:sz w:val="24"/>
          <w:szCs w:val="24"/>
        </w:rPr>
        <w:t xml:space="preserve">We noted that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but 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bookmarkStart w:id="3" w:name="_Ref127953140"/>
      <w:r w:rsidR="000F71C5">
        <w:rPr>
          <w:rFonts w:cstheme="minorHAnsi"/>
          <w:sz w:val="24"/>
          <w:szCs w:val="24"/>
        </w:rPr>
        <w:br w:type="page"/>
      </w:r>
    </w:p>
    <w:p w14:paraId="31BD5E9D" w14:textId="6FD3534B" w:rsidR="000E6572" w:rsidRPr="001C0EEC" w:rsidRDefault="000E6572" w:rsidP="001C0EEC">
      <w:pPr>
        <w:pStyle w:val="Caption"/>
        <w:keepNext/>
        <w:rPr>
          <w:rFonts w:cstheme="minorHAnsi"/>
          <w:sz w:val="24"/>
          <w:szCs w:val="24"/>
        </w:rPr>
      </w:pPr>
      <w:bookmarkStart w:id="4" w:name="_Ref132032693"/>
      <w:r w:rsidRPr="001C0EEC">
        <w:rPr>
          <w:rFonts w:cstheme="minorHAnsi"/>
          <w:sz w:val="24"/>
          <w:szCs w:val="24"/>
        </w:rPr>
        <w:lastRenderedPageBreak/>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2</w:t>
      </w:r>
      <w:r w:rsidRPr="001C0EEC">
        <w:rPr>
          <w:rFonts w:cstheme="minorHAnsi"/>
          <w:sz w:val="24"/>
          <w:szCs w:val="24"/>
        </w:rPr>
        <w:fldChar w:fldCharType="end"/>
      </w:r>
      <w:bookmarkEnd w:id="3"/>
      <w:bookmarkEnd w:id="4"/>
      <w:r w:rsidRPr="001C0EEC">
        <w:rPr>
          <w:rFonts w:cstheme="minorHAnsi"/>
          <w:sz w:val="24"/>
          <w:szCs w:val="24"/>
        </w:rPr>
        <w:t>. Indicator species analysis identifie</w:t>
      </w:r>
      <w:r w:rsidR="009D1C84">
        <w:rPr>
          <w:rFonts w:cstheme="minorHAnsi"/>
          <w:sz w:val="24"/>
          <w:szCs w:val="24"/>
        </w:rPr>
        <w:t>d</w:t>
      </w:r>
      <w:r w:rsidRPr="001C0EEC">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sidR="009D1C84">
        <w:rPr>
          <w:rFonts w:cstheme="minorHAnsi"/>
          <w:sz w:val="24"/>
          <w:szCs w:val="24"/>
        </w:rPr>
        <w:t>),</w:t>
      </w:r>
      <w:r w:rsidRPr="001C0EEC">
        <w:rPr>
          <w:rFonts w:cstheme="minorHAnsi"/>
          <w:sz w:val="24"/>
          <w:szCs w:val="24"/>
        </w:rPr>
        <w:t xml:space="preserve"> and Undisturbed sites. Non-native species are indicated by</w:t>
      </w:r>
      <w:r w:rsidR="00183D75" w:rsidRPr="001C0EEC">
        <w:rPr>
          <w:rFonts w:cstheme="minorHAnsi"/>
          <w:sz w:val="24"/>
          <w:szCs w:val="24"/>
        </w:rPr>
        <w:t xml:space="preserve"> asterisk</w:t>
      </w:r>
      <w:r w:rsidRPr="001C0EEC">
        <w:rPr>
          <w:rFonts w:cstheme="minorHAnsi"/>
          <w:sz w:val="24"/>
          <w:szCs w:val="24"/>
        </w:rPr>
        <w:t xml:space="preserve"> (*); tall perennial graminoids indicated by</w:t>
      </w:r>
      <w:r w:rsidR="00183D75" w:rsidRPr="001C0EEC">
        <w:rPr>
          <w:rFonts w:cstheme="minorHAnsi"/>
          <w:sz w:val="24"/>
          <w:szCs w:val="24"/>
        </w:rPr>
        <w:t xml:space="preserve"> plus sign</w:t>
      </w:r>
      <w:r w:rsidRPr="001C0EEC">
        <w:rPr>
          <w:rFonts w:cstheme="minorHAnsi"/>
          <w:sz w:val="24"/>
          <w:szCs w:val="24"/>
        </w:rPr>
        <w:t xml:space="preserve"> (</w:t>
      </w:r>
      <w:r w:rsidRPr="001C0EEC">
        <w:rPr>
          <w:rFonts w:cstheme="minorHAnsi"/>
          <w:sz w:val="24"/>
          <w:szCs w:val="24"/>
          <w:vertAlign w:val="superscript"/>
        </w:rPr>
        <w:t>+</w:t>
      </w:r>
      <w:r w:rsidRPr="001C0EEC">
        <w:rPr>
          <w:rFonts w:cstheme="minorHAnsi"/>
          <w:sz w:val="24"/>
          <w:szCs w:val="24"/>
        </w:rPr>
        <w:t>).</w:t>
      </w:r>
    </w:p>
    <w:tbl>
      <w:tblPr>
        <w:tblW w:w="9420" w:type="dxa"/>
        <w:tblLook w:val="04A0" w:firstRow="1" w:lastRow="0" w:firstColumn="1" w:lastColumn="0" w:noHBand="0" w:noVBand="1"/>
      </w:tblPr>
      <w:tblGrid>
        <w:gridCol w:w="1463"/>
        <w:gridCol w:w="2325"/>
        <w:gridCol w:w="792"/>
        <w:gridCol w:w="320"/>
        <w:gridCol w:w="1495"/>
        <w:gridCol w:w="2215"/>
        <w:gridCol w:w="810"/>
      </w:tblGrid>
      <w:tr w:rsidR="00930EEA" w:rsidRPr="00930EEA" w14:paraId="00A019AD" w14:textId="77777777" w:rsidTr="00930EEA">
        <w:trPr>
          <w:trHeight w:val="372"/>
        </w:trPr>
        <w:tc>
          <w:tcPr>
            <w:tcW w:w="4580" w:type="dxa"/>
            <w:gridSpan w:val="3"/>
            <w:tcBorders>
              <w:top w:val="nil"/>
              <w:left w:val="nil"/>
              <w:bottom w:val="double" w:sz="6" w:space="0" w:color="auto"/>
              <w:right w:val="nil"/>
            </w:tcBorders>
            <w:shd w:val="clear" w:color="auto" w:fill="auto"/>
            <w:noWrap/>
            <w:vAlign w:val="bottom"/>
            <w:hideMark/>
          </w:tcPr>
          <w:p w14:paraId="1AF890C2" w14:textId="77777777" w:rsidR="00930EEA" w:rsidRPr="00930EEA" w:rsidRDefault="00930EEA" w:rsidP="00930EE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Above Ground Vegetation</w:t>
            </w:r>
          </w:p>
        </w:tc>
        <w:tc>
          <w:tcPr>
            <w:tcW w:w="320" w:type="dxa"/>
            <w:tcBorders>
              <w:top w:val="nil"/>
              <w:left w:val="nil"/>
              <w:bottom w:val="double" w:sz="6" w:space="0" w:color="auto"/>
              <w:right w:val="nil"/>
            </w:tcBorders>
            <w:shd w:val="clear" w:color="auto" w:fill="auto"/>
            <w:noWrap/>
            <w:vAlign w:val="bottom"/>
            <w:hideMark/>
          </w:tcPr>
          <w:p w14:paraId="4CD615CD" w14:textId="77777777" w:rsidR="00930EEA" w:rsidRPr="00930EEA" w:rsidRDefault="00930EEA" w:rsidP="00930EEA">
            <w:pPr>
              <w:spacing w:after="0" w:line="240" w:lineRule="auto"/>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 </w:t>
            </w:r>
          </w:p>
        </w:tc>
        <w:tc>
          <w:tcPr>
            <w:tcW w:w="4520" w:type="dxa"/>
            <w:gridSpan w:val="3"/>
            <w:tcBorders>
              <w:top w:val="nil"/>
              <w:left w:val="nil"/>
              <w:bottom w:val="double" w:sz="6" w:space="0" w:color="auto"/>
              <w:right w:val="nil"/>
            </w:tcBorders>
            <w:shd w:val="clear" w:color="auto" w:fill="auto"/>
            <w:noWrap/>
            <w:vAlign w:val="bottom"/>
            <w:hideMark/>
          </w:tcPr>
          <w:p w14:paraId="4C0F4392" w14:textId="77777777" w:rsidR="00930EEA" w:rsidRPr="00930EEA" w:rsidRDefault="00930EEA" w:rsidP="00930EE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Below Ground Seed Bank</w:t>
            </w:r>
          </w:p>
        </w:tc>
      </w:tr>
      <w:tr w:rsidR="00930EEA" w:rsidRPr="00930EEA" w14:paraId="2A845C67" w14:textId="77777777" w:rsidTr="00930EEA">
        <w:trPr>
          <w:trHeight w:val="312"/>
        </w:trPr>
        <w:tc>
          <w:tcPr>
            <w:tcW w:w="1463" w:type="dxa"/>
            <w:tcBorders>
              <w:top w:val="nil"/>
              <w:left w:val="nil"/>
              <w:bottom w:val="single" w:sz="8" w:space="0" w:color="auto"/>
              <w:right w:val="nil"/>
            </w:tcBorders>
            <w:shd w:val="clear" w:color="auto" w:fill="auto"/>
            <w:vAlign w:val="center"/>
            <w:hideMark/>
          </w:tcPr>
          <w:p w14:paraId="1905A8F7"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325" w:type="dxa"/>
            <w:tcBorders>
              <w:top w:val="nil"/>
              <w:left w:val="nil"/>
              <w:bottom w:val="single" w:sz="8" w:space="0" w:color="auto"/>
              <w:right w:val="nil"/>
            </w:tcBorders>
            <w:shd w:val="clear" w:color="auto" w:fill="auto"/>
            <w:noWrap/>
            <w:vAlign w:val="center"/>
            <w:hideMark/>
          </w:tcPr>
          <w:p w14:paraId="092FB82B"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792" w:type="dxa"/>
            <w:tcBorders>
              <w:top w:val="nil"/>
              <w:left w:val="nil"/>
              <w:bottom w:val="single" w:sz="8" w:space="0" w:color="auto"/>
              <w:right w:val="nil"/>
            </w:tcBorders>
            <w:shd w:val="clear" w:color="auto" w:fill="auto"/>
            <w:noWrap/>
            <w:vAlign w:val="center"/>
            <w:hideMark/>
          </w:tcPr>
          <w:p w14:paraId="06B8FD96"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c>
          <w:tcPr>
            <w:tcW w:w="320" w:type="dxa"/>
            <w:tcBorders>
              <w:top w:val="nil"/>
              <w:left w:val="nil"/>
              <w:bottom w:val="nil"/>
              <w:right w:val="nil"/>
            </w:tcBorders>
            <w:shd w:val="clear" w:color="000000" w:fill="E7E6E6"/>
            <w:noWrap/>
            <w:vAlign w:val="bottom"/>
            <w:hideMark/>
          </w:tcPr>
          <w:p w14:paraId="01E528EB"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tcBorders>
              <w:top w:val="nil"/>
              <w:left w:val="nil"/>
              <w:bottom w:val="single" w:sz="8" w:space="0" w:color="auto"/>
              <w:right w:val="nil"/>
            </w:tcBorders>
            <w:shd w:val="clear" w:color="auto" w:fill="auto"/>
            <w:vAlign w:val="center"/>
            <w:hideMark/>
          </w:tcPr>
          <w:p w14:paraId="4F5F6ACB"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215" w:type="dxa"/>
            <w:tcBorders>
              <w:top w:val="nil"/>
              <w:left w:val="nil"/>
              <w:bottom w:val="single" w:sz="8" w:space="0" w:color="auto"/>
              <w:right w:val="nil"/>
            </w:tcBorders>
            <w:shd w:val="clear" w:color="auto" w:fill="auto"/>
            <w:noWrap/>
            <w:vAlign w:val="center"/>
            <w:hideMark/>
          </w:tcPr>
          <w:p w14:paraId="1A90BE69"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810" w:type="dxa"/>
            <w:tcBorders>
              <w:top w:val="nil"/>
              <w:left w:val="nil"/>
              <w:bottom w:val="single" w:sz="8" w:space="0" w:color="auto"/>
              <w:right w:val="nil"/>
            </w:tcBorders>
            <w:shd w:val="clear" w:color="auto" w:fill="auto"/>
            <w:noWrap/>
            <w:vAlign w:val="center"/>
            <w:hideMark/>
          </w:tcPr>
          <w:p w14:paraId="3DE58DF9"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r>
      <w:tr w:rsidR="00930EEA" w:rsidRPr="00930EEA" w14:paraId="571EC1D2" w14:textId="77777777"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32D9B82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325" w:type="dxa"/>
            <w:tcBorders>
              <w:top w:val="nil"/>
              <w:left w:val="nil"/>
              <w:bottom w:val="single" w:sz="4" w:space="0" w:color="auto"/>
              <w:right w:val="nil"/>
            </w:tcBorders>
            <w:shd w:val="clear" w:color="auto" w:fill="auto"/>
            <w:noWrap/>
            <w:vAlign w:val="bottom"/>
            <w:hideMark/>
          </w:tcPr>
          <w:p w14:paraId="657B919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balticus</w:t>
            </w:r>
          </w:p>
        </w:tc>
        <w:tc>
          <w:tcPr>
            <w:tcW w:w="792" w:type="dxa"/>
            <w:tcBorders>
              <w:top w:val="nil"/>
              <w:left w:val="nil"/>
              <w:bottom w:val="single" w:sz="4" w:space="0" w:color="auto"/>
              <w:right w:val="nil"/>
            </w:tcBorders>
            <w:shd w:val="clear" w:color="auto" w:fill="auto"/>
            <w:noWrap/>
            <w:vAlign w:val="bottom"/>
            <w:hideMark/>
          </w:tcPr>
          <w:p w14:paraId="508DB96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680F8DCC"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37BFA6F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215" w:type="dxa"/>
            <w:tcBorders>
              <w:top w:val="nil"/>
              <w:left w:val="nil"/>
              <w:bottom w:val="single" w:sz="4" w:space="0" w:color="auto"/>
              <w:right w:val="nil"/>
            </w:tcBorders>
            <w:shd w:val="clear" w:color="auto" w:fill="auto"/>
            <w:noWrap/>
            <w:vAlign w:val="bottom"/>
            <w:hideMark/>
          </w:tcPr>
          <w:p w14:paraId="4E756C75"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Carex lyngbyei</w:t>
            </w:r>
          </w:p>
        </w:tc>
        <w:tc>
          <w:tcPr>
            <w:tcW w:w="810" w:type="dxa"/>
            <w:tcBorders>
              <w:top w:val="nil"/>
              <w:left w:val="nil"/>
              <w:bottom w:val="single" w:sz="4" w:space="0" w:color="auto"/>
              <w:right w:val="nil"/>
            </w:tcBorders>
            <w:shd w:val="clear" w:color="auto" w:fill="auto"/>
            <w:noWrap/>
            <w:vAlign w:val="bottom"/>
            <w:hideMark/>
          </w:tcPr>
          <w:p w14:paraId="09CEA1B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930EEA" w:rsidRPr="00930EEA" w14:paraId="1B70D70A" w14:textId="77777777" w:rsidTr="00930EEA">
        <w:trPr>
          <w:trHeight w:val="288"/>
        </w:trPr>
        <w:tc>
          <w:tcPr>
            <w:tcW w:w="1463" w:type="dxa"/>
            <w:vMerge/>
            <w:tcBorders>
              <w:top w:val="nil"/>
              <w:left w:val="nil"/>
              <w:bottom w:val="single" w:sz="8" w:space="0" w:color="000000"/>
              <w:right w:val="nil"/>
            </w:tcBorders>
            <w:vAlign w:val="center"/>
            <w:hideMark/>
          </w:tcPr>
          <w:p w14:paraId="51FE750C"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9DD2C72"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Carex lyngbyei</w:t>
            </w:r>
          </w:p>
        </w:tc>
        <w:tc>
          <w:tcPr>
            <w:tcW w:w="792" w:type="dxa"/>
            <w:tcBorders>
              <w:top w:val="nil"/>
              <w:left w:val="nil"/>
              <w:bottom w:val="single" w:sz="4" w:space="0" w:color="auto"/>
              <w:right w:val="nil"/>
            </w:tcBorders>
            <w:shd w:val="clear" w:color="auto" w:fill="auto"/>
            <w:noWrap/>
            <w:vAlign w:val="bottom"/>
            <w:hideMark/>
          </w:tcPr>
          <w:p w14:paraId="24FED826"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5FB6EF43"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0805C5CB"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6081B82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810" w:type="dxa"/>
            <w:tcBorders>
              <w:top w:val="nil"/>
              <w:left w:val="nil"/>
              <w:bottom w:val="single" w:sz="4" w:space="0" w:color="auto"/>
              <w:right w:val="nil"/>
            </w:tcBorders>
            <w:shd w:val="clear" w:color="auto" w:fill="auto"/>
            <w:noWrap/>
            <w:vAlign w:val="bottom"/>
            <w:hideMark/>
          </w:tcPr>
          <w:p w14:paraId="6B82FEAB"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r>
      <w:tr w:rsidR="00930EEA" w:rsidRPr="00930EEA" w14:paraId="618B9EAE" w14:textId="77777777" w:rsidTr="00930EEA">
        <w:trPr>
          <w:trHeight w:val="291"/>
        </w:trPr>
        <w:tc>
          <w:tcPr>
            <w:tcW w:w="1463" w:type="dxa"/>
            <w:vMerge/>
            <w:tcBorders>
              <w:top w:val="nil"/>
              <w:left w:val="nil"/>
              <w:bottom w:val="single" w:sz="8" w:space="0" w:color="000000"/>
              <w:right w:val="nil"/>
            </w:tcBorders>
            <w:vAlign w:val="center"/>
            <w:hideMark/>
          </w:tcPr>
          <w:p w14:paraId="52F66A48"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258293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792" w:type="dxa"/>
            <w:tcBorders>
              <w:top w:val="nil"/>
              <w:left w:val="nil"/>
              <w:bottom w:val="single" w:sz="8" w:space="0" w:color="auto"/>
              <w:right w:val="nil"/>
            </w:tcBorders>
            <w:shd w:val="clear" w:color="auto" w:fill="auto"/>
            <w:noWrap/>
            <w:vAlign w:val="bottom"/>
            <w:hideMark/>
          </w:tcPr>
          <w:p w14:paraId="1B3213C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6B2C6E63"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2293AA4D"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5F919D3"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articulatus</w:t>
            </w:r>
          </w:p>
        </w:tc>
        <w:tc>
          <w:tcPr>
            <w:tcW w:w="810" w:type="dxa"/>
            <w:tcBorders>
              <w:top w:val="nil"/>
              <w:left w:val="nil"/>
              <w:bottom w:val="single" w:sz="8" w:space="0" w:color="auto"/>
              <w:right w:val="nil"/>
            </w:tcBorders>
            <w:shd w:val="clear" w:color="auto" w:fill="auto"/>
            <w:noWrap/>
            <w:vAlign w:val="bottom"/>
            <w:hideMark/>
          </w:tcPr>
          <w:p w14:paraId="106082E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930EEA" w:rsidRPr="00930EEA" w14:paraId="056CEC5F" w14:textId="77777777"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4453583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325" w:type="dxa"/>
            <w:tcBorders>
              <w:top w:val="nil"/>
              <w:left w:val="nil"/>
              <w:bottom w:val="nil"/>
              <w:right w:val="nil"/>
            </w:tcBorders>
            <w:shd w:val="clear" w:color="auto" w:fill="auto"/>
            <w:noWrap/>
            <w:vAlign w:val="center"/>
            <w:hideMark/>
          </w:tcPr>
          <w:p w14:paraId="4C6C4278"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Agrostis stolonifera*</w:t>
            </w:r>
          </w:p>
        </w:tc>
        <w:tc>
          <w:tcPr>
            <w:tcW w:w="792" w:type="dxa"/>
            <w:tcBorders>
              <w:top w:val="nil"/>
              <w:left w:val="nil"/>
              <w:bottom w:val="nil"/>
              <w:right w:val="nil"/>
            </w:tcBorders>
            <w:shd w:val="clear" w:color="auto" w:fill="auto"/>
            <w:noWrap/>
            <w:vAlign w:val="center"/>
            <w:hideMark/>
          </w:tcPr>
          <w:p w14:paraId="703EE58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37F8A0D9"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583F63D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215" w:type="dxa"/>
            <w:tcBorders>
              <w:top w:val="nil"/>
              <w:left w:val="nil"/>
              <w:bottom w:val="nil"/>
              <w:right w:val="nil"/>
            </w:tcBorders>
            <w:shd w:val="clear" w:color="auto" w:fill="auto"/>
            <w:noWrap/>
            <w:vAlign w:val="bottom"/>
            <w:hideMark/>
          </w:tcPr>
          <w:p w14:paraId="12E64C75"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balticus</w:t>
            </w:r>
          </w:p>
        </w:tc>
        <w:tc>
          <w:tcPr>
            <w:tcW w:w="810" w:type="dxa"/>
            <w:tcBorders>
              <w:top w:val="nil"/>
              <w:left w:val="nil"/>
              <w:bottom w:val="nil"/>
              <w:right w:val="nil"/>
            </w:tcBorders>
            <w:shd w:val="clear" w:color="auto" w:fill="auto"/>
            <w:noWrap/>
            <w:vAlign w:val="bottom"/>
            <w:hideMark/>
          </w:tcPr>
          <w:p w14:paraId="280FE911"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930EEA" w:rsidRPr="00930EEA" w14:paraId="3CE2EEA1" w14:textId="77777777" w:rsidTr="00930EEA">
        <w:trPr>
          <w:trHeight w:val="288"/>
        </w:trPr>
        <w:tc>
          <w:tcPr>
            <w:tcW w:w="1463" w:type="dxa"/>
            <w:vMerge/>
            <w:tcBorders>
              <w:top w:val="nil"/>
              <w:left w:val="nil"/>
              <w:bottom w:val="single" w:sz="8" w:space="0" w:color="000000"/>
              <w:right w:val="nil"/>
            </w:tcBorders>
            <w:vAlign w:val="center"/>
            <w:hideMark/>
          </w:tcPr>
          <w:p w14:paraId="3EB4BF05"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3710F9BC"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Potentilla pacifica</w:t>
            </w:r>
          </w:p>
        </w:tc>
        <w:tc>
          <w:tcPr>
            <w:tcW w:w="792" w:type="dxa"/>
            <w:tcBorders>
              <w:top w:val="nil"/>
              <w:left w:val="nil"/>
              <w:bottom w:val="nil"/>
              <w:right w:val="nil"/>
            </w:tcBorders>
            <w:shd w:val="clear" w:color="auto" w:fill="auto"/>
            <w:noWrap/>
            <w:vAlign w:val="center"/>
            <w:hideMark/>
          </w:tcPr>
          <w:p w14:paraId="21496FC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1950D30C"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4CBD32F9"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11595C7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Agrostis stolonifera*</w:t>
            </w:r>
          </w:p>
        </w:tc>
        <w:tc>
          <w:tcPr>
            <w:tcW w:w="810" w:type="dxa"/>
            <w:tcBorders>
              <w:top w:val="single" w:sz="4" w:space="0" w:color="auto"/>
              <w:left w:val="nil"/>
              <w:bottom w:val="single" w:sz="4" w:space="0" w:color="auto"/>
              <w:right w:val="nil"/>
            </w:tcBorders>
            <w:shd w:val="clear" w:color="auto" w:fill="auto"/>
            <w:noWrap/>
            <w:vAlign w:val="center"/>
            <w:hideMark/>
          </w:tcPr>
          <w:p w14:paraId="2C3D0B3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930EEA" w:rsidRPr="00930EEA" w14:paraId="5DE08815" w14:textId="77777777" w:rsidTr="00930EEA">
        <w:trPr>
          <w:trHeight w:val="300"/>
        </w:trPr>
        <w:tc>
          <w:tcPr>
            <w:tcW w:w="1463" w:type="dxa"/>
            <w:vMerge/>
            <w:tcBorders>
              <w:top w:val="nil"/>
              <w:left w:val="nil"/>
              <w:bottom w:val="single" w:sz="8" w:space="0" w:color="000000"/>
              <w:right w:val="nil"/>
            </w:tcBorders>
            <w:vAlign w:val="center"/>
            <w:hideMark/>
          </w:tcPr>
          <w:p w14:paraId="68E9672F"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2867F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792" w:type="dxa"/>
            <w:tcBorders>
              <w:top w:val="nil"/>
              <w:left w:val="nil"/>
              <w:bottom w:val="single" w:sz="8" w:space="0" w:color="auto"/>
              <w:right w:val="nil"/>
            </w:tcBorders>
            <w:shd w:val="clear" w:color="auto" w:fill="auto"/>
            <w:noWrap/>
            <w:vAlign w:val="center"/>
            <w:hideMark/>
          </w:tcPr>
          <w:p w14:paraId="72294C2A"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320" w:type="dxa"/>
            <w:tcBorders>
              <w:top w:val="nil"/>
              <w:left w:val="nil"/>
              <w:bottom w:val="nil"/>
              <w:right w:val="nil"/>
            </w:tcBorders>
            <w:shd w:val="clear" w:color="000000" w:fill="E7E6E6"/>
            <w:noWrap/>
            <w:vAlign w:val="bottom"/>
            <w:hideMark/>
          </w:tcPr>
          <w:p w14:paraId="355BD481"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1EF42C69"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8587FEE"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810" w:type="dxa"/>
            <w:tcBorders>
              <w:top w:val="nil"/>
              <w:left w:val="nil"/>
              <w:bottom w:val="single" w:sz="8" w:space="0" w:color="auto"/>
              <w:right w:val="nil"/>
            </w:tcBorders>
            <w:shd w:val="clear" w:color="auto" w:fill="auto"/>
            <w:noWrap/>
            <w:vAlign w:val="bottom"/>
            <w:hideMark/>
          </w:tcPr>
          <w:p w14:paraId="16308164"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930EEA" w:rsidRPr="00930EEA" w14:paraId="55D294B7" w14:textId="77777777" w:rsidTr="00930EEA">
        <w:trPr>
          <w:trHeight w:val="300"/>
        </w:trPr>
        <w:tc>
          <w:tcPr>
            <w:tcW w:w="1463" w:type="dxa"/>
            <w:vMerge w:val="restart"/>
            <w:tcBorders>
              <w:top w:val="nil"/>
              <w:left w:val="nil"/>
              <w:bottom w:val="single" w:sz="8" w:space="0" w:color="000000"/>
              <w:right w:val="nil"/>
            </w:tcBorders>
            <w:shd w:val="clear" w:color="auto" w:fill="auto"/>
            <w:vAlign w:val="center"/>
            <w:hideMark/>
          </w:tcPr>
          <w:p w14:paraId="09D174A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1-year old exclosures</w:t>
            </w:r>
          </w:p>
        </w:tc>
        <w:tc>
          <w:tcPr>
            <w:tcW w:w="2325" w:type="dxa"/>
            <w:tcBorders>
              <w:top w:val="nil"/>
              <w:left w:val="nil"/>
              <w:bottom w:val="single" w:sz="4" w:space="0" w:color="auto"/>
              <w:right w:val="nil"/>
            </w:tcBorders>
            <w:shd w:val="clear" w:color="auto" w:fill="auto"/>
            <w:noWrap/>
            <w:vAlign w:val="bottom"/>
            <w:hideMark/>
          </w:tcPr>
          <w:p w14:paraId="4375218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Spergularia canadensis</w:t>
            </w:r>
          </w:p>
        </w:tc>
        <w:tc>
          <w:tcPr>
            <w:tcW w:w="792" w:type="dxa"/>
            <w:tcBorders>
              <w:top w:val="nil"/>
              <w:left w:val="nil"/>
              <w:bottom w:val="single" w:sz="4" w:space="0" w:color="auto"/>
              <w:right w:val="nil"/>
            </w:tcBorders>
            <w:shd w:val="clear" w:color="auto" w:fill="auto"/>
            <w:noWrap/>
            <w:vAlign w:val="bottom"/>
            <w:hideMark/>
          </w:tcPr>
          <w:p w14:paraId="7F932ED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4C7924A1"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5E7F209C"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1-year old exclosures</w:t>
            </w:r>
          </w:p>
        </w:tc>
        <w:tc>
          <w:tcPr>
            <w:tcW w:w="2215" w:type="dxa"/>
            <w:tcBorders>
              <w:top w:val="nil"/>
              <w:left w:val="nil"/>
              <w:bottom w:val="nil"/>
              <w:right w:val="nil"/>
            </w:tcBorders>
            <w:shd w:val="clear" w:color="auto" w:fill="auto"/>
            <w:noWrap/>
            <w:vAlign w:val="bottom"/>
            <w:hideMark/>
          </w:tcPr>
          <w:p w14:paraId="4E12DEA2"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nil"/>
              <w:right w:val="nil"/>
            </w:tcBorders>
            <w:shd w:val="clear" w:color="auto" w:fill="auto"/>
            <w:noWrap/>
            <w:vAlign w:val="bottom"/>
            <w:hideMark/>
          </w:tcPr>
          <w:p w14:paraId="44F3BE26"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930EEA" w:rsidRPr="00930EEA" w14:paraId="04E2ACAC" w14:textId="77777777" w:rsidTr="00930EEA">
        <w:trPr>
          <w:trHeight w:val="300"/>
        </w:trPr>
        <w:tc>
          <w:tcPr>
            <w:tcW w:w="1463" w:type="dxa"/>
            <w:vMerge/>
            <w:tcBorders>
              <w:top w:val="nil"/>
              <w:left w:val="nil"/>
              <w:bottom w:val="single" w:sz="8" w:space="0" w:color="000000"/>
              <w:right w:val="nil"/>
            </w:tcBorders>
            <w:vAlign w:val="center"/>
            <w:hideMark/>
          </w:tcPr>
          <w:p w14:paraId="0AA01351"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3A11ADF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Glaux maritima</w:t>
            </w:r>
          </w:p>
        </w:tc>
        <w:tc>
          <w:tcPr>
            <w:tcW w:w="792" w:type="dxa"/>
            <w:tcBorders>
              <w:top w:val="nil"/>
              <w:left w:val="nil"/>
              <w:bottom w:val="single" w:sz="8" w:space="0" w:color="auto"/>
              <w:right w:val="nil"/>
            </w:tcBorders>
            <w:shd w:val="clear" w:color="auto" w:fill="auto"/>
            <w:noWrap/>
            <w:vAlign w:val="bottom"/>
            <w:hideMark/>
          </w:tcPr>
          <w:p w14:paraId="534AD423"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c>
          <w:tcPr>
            <w:tcW w:w="320" w:type="dxa"/>
            <w:tcBorders>
              <w:top w:val="nil"/>
              <w:left w:val="nil"/>
              <w:bottom w:val="nil"/>
              <w:right w:val="nil"/>
            </w:tcBorders>
            <w:shd w:val="clear" w:color="000000" w:fill="E7E6E6"/>
            <w:noWrap/>
            <w:vAlign w:val="center"/>
            <w:hideMark/>
          </w:tcPr>
          <w:p w14:paraId="78B91788"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6FC8ADEC"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00C517C5"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single" w:sz="8" w:space="0" w:color="auto"/>
              <w:right w:val="nil"/>
            </w:tcBorders>
            <w:shd w:val="clear" w:color="auto" w:fill="auto"/>
            <w:noWrap/>
            <w:vAlign w:val="bottom"/>
            <w:hideMark/>
          </w:tcPr>
          <w:p w14:paraId="242D9CBC"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930EEA" w:rsidRPr="00930EEA" w14:paraId="78A131D5" w14:textId="77777777" w:rsidTr="00930EEA">
        <w:trPr>
          <w:trHeight w:val="288"/>
        </w:trPr>
        <w:tc>
          <w:tcPr>
            <w:tcW w:w="1463" w:type="dxa"/>
            <w:vMerge w:val="restart"/>
            <w:tcBorders>
              <w:top w:val="nil"/>
              <w:left w:val="nil"/>
              <w:bottom w:val="single" w:sz="4" w:space="0" w:color="000000"/>
              <w:right w:val="nil"/>
            </w:tcBorders>
            <w:shd w:val="clear" w:color="auto" w:fill="auto"/>
            <w:vAlign w:val="center"/>
            <w:hideMark/>
          </w:tcPr>
          <w:p w14:paraId="0706EF55"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325" w:type="dxa"/>
            <w:tcBorders>
              <w:top w:val="nil"/>
              <w:left w:val="nil"/>
              <w:bottom w:val="single" w:sz="4" w:space="0" w:color="auto"/>
              <w:right w:val="nil"/>
            </w:tcBorders>
            <w:shd w:val="clear" w:color="auto" w:fill="auto"/>
            <w:noWrap/>
            <w:vAlign w:val="bottom"/>
            <w:hideMark/>
          </w:tcPr>
          <w:p w14:paraId="30184B7C"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Eleocharis parvula</w:t>
            </w:r>
          </w:p>
        </w:tc>
        <w:tc>
          <w:tcPr>
            <w:tcW w:w="792" w:type="dxa"/>
            <w:tcBorders>
              <w:top w:val="nil"/>
              <w:left w:val="nil"/>
              <w:bottom w:val="single" w:sz="4" w:space="0" w:color="auto"/>
              <w:right w:val="nil"/>
            </w:tcBorders>
            <w:shd w:val="clear" w:color="auto" w:fill="auto"/>
            <w:noWrap/>
            <w:vAlign w:val="bottom"/>
            <w:hideMark/>
          </w:tcPr>
          <w:p w14:paraId="2F14ADB3"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47587F76"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4" w:space="0" w:color="000000"/>
              <w:right w:val="nil"/>
            </w:tcBorders>
            <w:shd w:val="clear" w:color="auto" w:fill="auto"/>
            <w:vAlign w:val="center"/>
            <w:hideMark/>
          </w:tcPr>
          <w:p w14:paraId="291EA261"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215" w:type="dxa"/>
            <w:tcBorders>
              <w:top w:val="nil"/>
              <w:left w:val="nil"/>
              <w:bottom w:val="nil"/>
              <w:right w:val="nil"/>
            </w:tcBorders>
            <w:shd w:val="clear" w:color="auto" w:fill="auto"/>
            <w:noWrap/>
            <w:vAlign w:val="center"/>
            <w:hideMark/>
          </w:tcPr>
          <w:p w14:paraId="1748309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Salicornia depressa</w:t>
            </w:r>
          </w:p>
        </w:tc>
        <w:tc>
          <w:tcPr>
            <w:tcW w:w="810" w:type="dxa"/>
            <w:tcBorders>
              <w:top w:val="nil"/>
              <w:left w:val="nil"/>
              <w:bottom w:val="nil"/>
              <w:right w:val="nil"/>
            </w:tcBorders>
            <w:shd w:val="clear" w:color="auto" w:fill="auto"/>
            <w:noWrap/>
            <w:vAlign w:val="center"/>
            <w:hideMark/>
          </w:tcPr>
          <w:p w14:paraId="477BEF8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930EEA" w:rsidRPr="00930EEA" w14:paraId="5040D7F3" w14:textId="77777777" w:rsidTr="00930EEA">
        <w:trPr>
          <w:trHeight w:val="288"/>
        </w:trPr>
        <w:tc>
          <w:tcPr>
            <w:tcW w:w="1463" w:type="dxa"/>
            <w:vMerge/>
            <w:tcBorders>
              <w:top w:val="nil"/>
              <w:left w:val="nil"/>
              <w:bottom w:val="single" w:sz="4" w:space="0" w:color="000000"/>
              <w:right w:val="nil"/>
            </w:tcBorders>
            <w:vAlign w:val="center"/>
            <w:hideMark/>
          </w:tcPr>
          <w:p w14:paraId="5B01BB21"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C74B97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792" w:type="dxa"/>
            <w:tcBorders>
              <w:top w:val="nil"/>
              <w:left w:val="nil"/>
              <w:bottom w:val="single" w:sz="4" w:space="0" w:color="auto"/>
              <w:right w:val="nil"/>
            </w:tcBorders>
            <w:shd w:val="clear" w:color="auto" w:fill="auto"/>
            <w:noWrap/>
            <w:vAlign w:val="bottom"/>
            <w:hideMark/>
          </w:tcPr>
          <w:p w14:paraId="54FC6B04"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single" w:sz="4" w:space="0" w:color="auto"/>
              <w:right w:val="nil"/>
            </w:tcBorders>
            <w:shd w:val="clear" w:color="000000" w:fill="E7E6E6"/>
            <w:noWrap/>
            <w:vAlign w:val="bottom"/>
            <w:hideMark/>
          </w:tcPr>
          <w:p w14:paraId="72A24F4B"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4" w:space="0" w:color="000000"/>
              <w:right w:val="nil"/>
            </w:tcBorders>
            <w:vAlign w:val="center"/>
            <w:hideMark/>
          </w:tcPr>
          <w:p w14:paraId="57C8DE17"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4FFCFD49"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810" w:type="dxa"/>
            <w:tcBorders>
              <w:top w:val="nil"/>
              <w:left w:val="nil"/>
              <w:bottom w:val="single" w:sz="4" w:space="0" w:color="auto"/>
              <w:right w:val="nil"/>
            </w:tcBorders>
            <w:shd w:val="clear" w:color="auto" w:fill="auto"/>
            <w:noWrap/>
            <w:vAlign w:val="center"/>
            <w:hideMark/>
          </w:tcPr>
          <w:p w14:paraId="378DA6B2"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bl>
    <w:p w14:paraId="617038CC" w14:textId="293FE7B1" w:rsidR="007159F4" w:rsidRPr="001C0EEC" w:rsidRDefault="007159F4" w:rsidP="001E61C3">
      <w:pPr>
        <w:rPr>
          <w:rFonts w:cstheme="minorHAnsi"/>
          <w:sz w:val="24"/>
          <w:szCs w:val="24"/>
        </w:rPr>
      </w:pPr>
    </w:p>
    <w:p w14:paraId="13A83544" w14:textId="7FFA5D40" w:rsidR="007159F4" w:rsidRDefault="007159F4">
      <w:pPr>
        <w:rPr>
          <w:rFonts w:cstheme="minorHAnsi"/>
          <w:sz w:val="24"/>
          <w:szCs w:val="24"/>
        </w:rPr>
      </w:pPr>
    </w:p>
    <w:p w14:paraId="5835197F" w14:textId="77777777" w:rsidR="00CC12B5" w:rsidRDefault="00CC12B5">
      <w:pPr>
        <w:rPr>
          <w:rFonts w:cstheme="minorHAnsi"/>
          <w:sz w:val="24"/>
          <w:szCs w:val="24"/>
        </w:rPr>
      </w:pPr>
    </w:p>
    <w:p w14:paraId="03EA210F" w14:textId="77777777" w:rsidR="00CC12B5" w:rsidRDefault="00CC12B5">
      <w:pPr>
        <w:rPr>
          <w:rFonts w:cstheme="minorHAnsi"/>
          <w:sz w:val="24"/>
          <w:szCs w:val="24"/>
        </w:rPr>
      </w:pPr>
    </w:p>
    <w:p w14:paraId="6EA3AB1A" w14:textId="77777777" w:rsidR="00CC12B5" w:rsidRDefault="00CC12B5">
      <w:pPr>
        <w:rPr>
          <w:rFonts w:cstheme="minorHAnsi"/>
          <w:sz w:val="24"/>
          <w:szCs w:val="24"/>
        </w:rPr>
      </w:pPr>
    </w:p>
    <w:p w14:paraId="21379CD5" w14:textId="77777777" w:rsidR="00CC12B5" w:rsidRDefault="00CC12B5">
      <w:pPr>
        <w:rPr>
          <w:rFonts w:cstheme="minorHAnsi"/>
          <w:sz w:val="24"/>
          <w:szCs w:val="24"/>
        </w:rPr>
      </w:pPr>
    </w:p>
    <w:p w14:paraId="1E960AAF" w14:textId="77777777" w:rsidR="00CC12B5" w:rsidRDefault="00CC12B5">
      <w:pPr>
        <w:rPr>
          <w:rFonts w:cstheme="minorHAnsi"/>
          <w:sz w:val="24"/>
          <w:szCs w:val="24"/>
        </w:rPr>
      </w:pPr>
    </w:p>
    <w:p w14:paraId="383A222A" w14:textId="77777777" w:rsidR="00CC12B5" w:rsidRDefault="00CC12B5">
      <w:pPr>
        <w:rPr>
          <w:rFonts w:cstheme="minorHAnsi"/>
          <w:sz w:val="24"/>
          <w:szCs w:val="24"/>
        </w:rPr>
      </w:pPr>
    </w:p>
    <w:p w14:paraId="01C1A86E" w14:textId="77777777" w:rsidR="00CC12B5" w:rsidRDefault="00CC12B5">
      <w:pPr>
        <w:rPr>
          <w:rFonts w:cstheme="minorHAnsi"/>
          <w:sz w:val="24"/>
          <w:szCs w:val="24"/>
        </w:rPr>
      </w:pPr>
    </w:p>
    <w:p w14:paraId="50067BE0" w14:textId="77777777" w:rsidR="00CC12B5" w:rsidRDefault="00CC12B5">
      <w:pPr>
        <w:rPr>
          <w:rFonts w:cstheme="minorHAnsi"/>
          <w:sz w:val="24"/>
          <w:szCs w:val="24"/>
        </w:rPr>
      </w:pPr>
    </w:p>
    <w:p w14:paraId="4AB71D48" w14:textId="77777777" w:rsidR="00CC12B5" w:rsidRDefault="00CC12B5">
      <w:pPr>
        <w:rPr>
          <w:rFonts w:cstheme="minorHAnsi"/>
          <w:sz w:val="24"/>
          <w:szCs w:val="24"/>
        </w:rPr>
      </w:pPr>
    </w:p>
    <w:p w14:paraId="43D90E71" w14:textId="77777777" w:rsidR="00CC12B5" w:rsidRDefault="00CC12B5">
      <w:pPr>
        <w:rPr>
          <w:rFonts w:cstheme="minorHAnsi"/>
          <w:sz w:val="24"/>
          <w:szCs w:val="24"/>
        </w:rPr>
      </w:pPr>
    </w:p>
    <w:p w14:paraId="71A7825B" w14:textId="77777777" w:rsidR="00CC12B5" w:rsidRDefault="00CC12B5" w:rsidP="00CC12B5">
      <w:pPr>
        <w:keepNext/>
      </w:pPr>
      <w:r>
        <w:rPr>
          <w:noProof/>
        </w:rPr>
        <w:lastRenderedPageBreak/>
        <w:drawing>
          <wp:inline distT="0" distB="0" distL="0" distR="0" wp14:anchorId="4A954632" wp14:editId="5BB2B957">
            <wp:extent cx="5943600" cy="4754880"/>
            <wp:effectExtent l="0" t="0" r="0" b="7620"/>
            <wp:docPr id="574115918" name="Picture 5741159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4240CA14" w14:textId="631B82C0" w:rsidR="00CC12B5" w:rsidRDefault="00CC12B5" w:rsidP="00CC12B5">
      <w:pPr>
        <w:pStyle w:val="Caption"/>
      </w:pPr>
      <w:bookmarkStart w:id="5" w:name="_Ref128237364"/>
      <w:r>
        <w:t xml:space="preserve">Figure </w:t>
      </w:r>
      <w:r>
        <w:fldChar w:fldCharType="begin"/>
      </w:r>
      <w:r>
        <w:instrText xml:space="preserve"> SEQ Figure \* ARABIC </w:instrText>
      </w:r>
      <w:r>
        <w:fldChar w:fldCharType="separate"/>
      </w:r>
      <w:r w:rsidR="00223C80">
        <w:rPr>
          <w:noProof/>
        </w:rPr>
        <w:t>3</w:t>
      </w:r>
      <w:r>
        <w:rPr>
          <w:noProof/>
        </w:rPr>
        <w:fldChar w:fldCharType="end"/>
      </w:r>
      <w:bookmarkEnd w:id="5"/>
      <w:r>
        <w:t xml:space="preserve">. Species richness of native vs. non-native plants was even among disturbance categories in both Nanaimo and Little Qualicum River Estuaries for both above-ground vegetation and surface seed banks. </w:t>
      </w:r>
    </w:p>
    <w:p w14:paraId="638BB140" w14:textId="77777777" w:rsidR="00CC12B5" w:rsidRDefault="00CC12B5">
      <w:pPr>
        <w:rPr>
          <w:rFonts w:cstheme="minorHAnsi"/>
          <w:sz w:val="24"/>
          <w:szCs w:val="24"/>
        </w:rPr>
      </w:pPr>
    </w:p>
    <w:p w14:paraId="42D84CE5" w14:textId="77777777" w:rsidR="009D7A8D" w:rsidRPr="001C0EEC" w:rsidRDefault="009D7A8D" w:rsidP="001C0EEC">
      <w:pPr>
        <w:rPr>
          <w:rFonts w:cstheme="minorHAnsi"/>
          <w:sz w:val="24"/>
          <w:szCs w:val="24"/>
        </w:rPr>
      </w:pPr>
    </w:p>
    <w:p w14:paraId="4C782C23" w14:textId="77777777" w:rsidR="004A6776" w:rsidRPr="001C0EEC" w:rsidRDefault="004A6776" w:rsidP="004A6776">
      <w:pPr>
        <w:keepNext/>
        <w:rPr>
          <w:rFonts w:cstheme="minorHAnsi"/>
          <w:sz w:val="24"/>
          <w:szCs w:val="24"/>
        </w:rPr>
      </w:pPr>
      <w:r w:rsidRPr="001C0EEC">
        <w:rPr>
          <w:rFonts w:cstheme="minorHAnsi"/>
          <w:noProof/>
          <w:sz w:val="24"/>
          <w:szCs w:val="24"/>
        </w:rPr>
        <w:lastRenderedPageBreak/>
        <w:drawing>
          <wp:inline distT="0" distB="0" distL="0" distR="0" wp14:anchorId="38C7A9FD" wp14:editId="2C41BEF6">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9421FB8" w14:textId="328AAADD" w:rsidR="004A6776" w:rsidRPr="001C0EEC" w:rsidRDefault="004A6776" w:rsidP="004A6776">
      <w:pPr>
        <w:pStyle w:val="Caption"/>
        <w:rPr>
          <w:rFonts w:cstheme="minorHAnsi"/>
          <w:sz w:val="24"/>
          <w:szCs w:val="24"/>
        </w:rPr>
      </w:pPr>
      <w:bookmarkStart w:id="6" w:name="_Ref112945173"/>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4</w:t>
      </w:r>
      <w:r w:rsidRPr="001C0EEC">
        <w:rPr>
          <w:rFonts w:cstheme="minorHAnsi"/>
          <w:noProof/>
          <w:sz w:val="24"/>
          <w:szCs w:val="24"/>
        </w:rPr>
        <w:fldChar w:fldCharType="end"/>
      </w:r>
      <w:bookmarkEnd w:id="6"/>
      <w:r w:rsidRPr="001C0EEC">
        <w:rPr>
          <w:rFonts w:cstheme="minorHAnsi"/>
          <w:sz w:val="24"/>
          <w:szCs w:val="24"/>
        </w:rPr>
        <w:t>. Above-ground cover abundance of key functional group ‘</w:t>
      </w:r>
      <w:r w:rsidR="00964A73" w:rsidRPr="001C0EEC">
        <w:rPr>
          <w:rFonts w:cstheme="minorHAnsi"/>
          <w:sz w:val="24"/>
          <w:szCs w:val="24"/>
        </w:rPr>
        <w:t xml:space="preserve">tall, </w:t>
      </w:r>
      <w:r w:rsidRPr="001C0EEC">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w:t>
      </w:r>
      <w:r w:rsidR="00F62B17" w:rsidRPr="001C0EEC">
        <w:rPr>
          <w:rFonts w:cstheme="minorHAnsi"/>
          <w:sz w:val="24"/>
          <w:szCs w:val="24"/>
        </w:rPr>
        <w:t>a nearly</w:t>
      </w:r>
      <w:r w:rsidR="00F62B17">
        <w:rPr>
          <w:rFonts w:cstheme="minorHAnsi"/>
          <w:sz w:val="24"/>
          <w:szCs w:val="24"/>
        </w:rPr>
        <w:t xml:space="preserve"> equal</w:t>
      </w:r>
      <w:r w:rsidRPr="001C0EEC">
        <w:rPr>
          <w:rFonts w:cstheme="minorHAnsi"/>
          <w:sz w:val="24"/>
          <w:szCs w:val="24"/>
        </w:rPr>
        <w:t xml:space="preserve"> abundance of non-native and native graminoid seed in 10-year old exclosures, and </w:t>
      </w:r>
      <w:r w:rsidRPr="008E3610">
        <w:rPr>
          <w:rFonts w:cstheme="minorHAnsi"/>
          <w:sz w:val="24"/>
          <w:szCs w:val="24"/>
        </w:rPr>
        <w:t>significantly</w:t>
      </w:r>
      <w:r w:rsidRPr="001C0EEC">
        <w:rPr>
          <w:rFonts w:cstheme="minorHAnsi"/>
          <w:sz w:val="24"/>
          <w:szCs w:val="24"/>
        </w:rPr>
        <w:t xml:space="preserve"> greater representation of non-native than native graminoid seed in</w:t>
      </w:r>
      <w:r w:rsidR="008E3610">
        <w:rPr>
          <w:rFonts w:cstheme="minorHAnsi"/>
          <w:sz w:val="24"/>
          <w:szCs w:val="24"/>
        </w:rPr>
        <w:t xml:space="preserve"> U</w:t>
      </w:r>
      <w:r w:rsidRPr="001C0EEC">
        <w:rPr>
          <w:rFonts w:cstheme="minorHAnsi"/>
          <w:sz w:val="24"/>
          <w:szCs w:val="24"/>
        </w:rPr>
        <w:t>ndisturbed sites in Little Qualicum Estuary.</w:t>
      </w:r>
    </w:p>
    <w:p w14:paraId="7FFC5810" w14:textId="51A758B9" w:rsidR="007159F4" w:rsidRPr="001C0EEC" w:rsidRDefault="007159F4">
      <w:pPr>
        <w:rPr>
          <w:rFonts w:eastAsia="Times New Roman" w:cstheme="minorHAnsi"/>
          <w:sz w:val="24"/>
          <w:szCs w:val="24"/>
        </w:rPr>
      </w:pPr>
      <w:r w:rsidRPr="001C0EEC">
        <w:rPr>
          <w:rFonts w:eastAsia="Times New Roman" w:cstheme="minorHAnsi"/>
          <w:sz w:val="24"/>
          <w:szCs w:val="24"/>
        </w:rPr>
        <w:br w:type="page"/>
      </w:r>
    </w:p>
    <w:p w14:paraId="40F57436" w14:textId="77777777" w:rsidR="00477F0A" w:rsidRPr="001C0EEC" w:rsidRDefault="0065246A" w:rsidP="001C0EEC">
      <w:pPr>
        <w:keepNext/>
        <w:rPr>
          <w:rFonts w:cstheme="minorHAnsi"/>
          <w:sz w:val="24"/>
          <w:szCs w:val="24"/>
        </w:rPr>
      </w:pPr>
      <w:r w:rsidRPr="001C0EEC">
        <w:rPr>
          <w:rFonts w:eastAsia="Times New Roman" w:cstheme="minorHAnsi"/>
          <w:noProof/>
          <w:color w:val="2F5496" w:themeColor="accent1" w:themeShade="BF"/>
          <w:sz w:val="24"/>
          <w:szCs w:val="24"/>
        </w:rPr>
        <w:lastRenderedPageBreak/>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p>
    <w:p w14:paraId="1C038A4D" w14:textId="47354795" w:rsidR="00FB053E" w:rsidRPr="001C0EEC" w:rsidRDefault="00477F0A" w:rsidP="00477F0A">
      <w:pPr>
        <w:pStyle w:val="Caption"/>
        <w:rPr>
          <w:rFonts w:cstheme="minorHAnsi"/>
          <w:sz w:val="24"/>
          <w:szCs w:val="24"/>
        </w:rPr>
      </w:pPr>
      <w:bookmarkStart w:id="7" w:name="_Ref127953458"/>
      <w:commentRangeStart w:id="8"/>
      <w:r w:rsidRPr="001C0EEC">
        <w:rPr>
          <w:rFonts w:cstheme="minorHAnsi"/>
          <w:sz w:val="24"/>
          <w:szCs w:val="24"/>
        </w:rPr>
        <w:t xml:space="preserve">Figure </w:t>
      </w:r>
      <w:commentRangeEnd w:id="8"/>
      <w:r w:rsidR="00F2157E">
        <w:rPr>
          <w:rStyle w:val="CommentReference"/>
          <w:i w:val="0"/>
          <w:iCs w:val="0"/>
          <w:color w:val="auto"/>
        </w:rPr>
        <w:commentReference w:id="8"/>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5</w:t>
      </w:r>
      <w:r w:rsidRPr="001C0EEC">
        <w:rPr>
          <w:rFonts w:cstheme="minorHAnsi"/>
          <w:sz w:val="24"/>
          <w:szCs w:val="24"/>
        </w:rPr>
        <w:fldChar w:fldCharType="end"/>
      </w:r>
      <w:bookmarkEnd w:id="7"/>
      <w:r w:rsidRPr="001C0EEC">
        <w:rPr>
          <w:rFonts w:cstheme="minorHAnsi"/>
          <w:sz w:val="24"/>
          <w:szCs w:val="24"/>
        </w:rPr>
        <w:t xml:space="preserve">. </w:t>
      </w:r>
      <w:r w:rsidR="00144C1B" w:rsidRPr="001C0EEC">
        <w:rPr>
          <w:rFonts w:cstheme="minorHAnsi"/>
          <w:sz w:val="24"/>
          <w:szCs w:val="24"/>
        </w:rPr>
        <w:t>Mean r</w:t>
      </w:r>
      <w:r w:rsidRPr="001C0EEC">
        <w:rPr>
          <w:rFonts w:cstheme="minorHAnsi"/>
          <w:sz w:val="24"/>
          <w:szCs w:val="24"/>
        </w:rPr>
        <w:t xml:space="preserve">elative abundance of </w:t>
      </w:r>
      <w:r w:rsidR="00144C1B" w:rsidRPr="001C0EEC">
        <w:rPr>
          <w:rFonts w:cstheme="minorHAnsi"/>
          <w:sz w:val="24"/>
          <w:szCs w:val="24"/>
        </w:rPr>
        <w:t xml:space="preserve">all species </w:t>
      </w:r>
      <w:r w:rsidRPr="001C0EEC">
        <w:rPr>
          <w:rFonts w:cstheme="minorHAnsi"/>
          <w:sz w:val="24"/>
          <w:szCs w:val="24"/>
        </w:rPr>
        <w:t xml:space="preserve">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sidR="003E186E">
        <w:rPr>
          <w:rFonts w:cstheme="minorHAnsi"/>
          <w:sz w:val="24"/>
          <w:szCs w:val="24"/>
        </w:rPr>
        <w:t>dominant (&gt; 25% relative abundance)</w:t>
      </w:r>
      <w:r w:rsidRPr="001C0EEC">
        <w:rPr>
          <w:rFonts w:cstheme="minorHAnsi"/>
          <w:sz w:val="24"/>
          <w:szCs w:val="24"/>
        </w:rPr>
        <w:t xml:space="preserve"> in the seed bank but </w:t>
      </w:r>
      <w:r w:rsidR="003E186E">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p>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264978" cy="2397210"/>
                    </a:xfrm>
                    <a:prstGeom prst="rect">
                      <a:avLst/>
                    </a:prstGeom>
                  </pic:spPr>
                </pic:pic>
              </a:graphicData>
            </a:graphic>
          </wp:inline>
        </w:drawing>
      </w:r>
    </w:p>
    <w:p w14:paraId="1708E6C2" w14:textId="6C37D2FC" w:rsidR="00A8410B" w:rsidRDefault="004270C5" w:rsidP="007831B0">
      <w:pPr>
        <w:pStyle w:val="Caption"/>
        <w:rPr>
          <w:color w:val="2F5496" w:themeColor="accent1" w:themeShade="BF"/>
        </w:rPr>
      </w:pPr>
      <w:bookmarkStart w:id="9" w:name="_Ref127956402"/>
      <w:commentRangeStart w:id="10"/>
      <w:r w:rsidRPr="001C0EEC">
        <w:rPr>
          <w:rFonts w:cstheme="minorHAnsi"/>
          <w:sz w:val="24"/>
          <w:szCs w:val="24"/>
        </w:rPr>
        <w:t xml:space="preserve">Figure </w:t>
      </w:r>
      <w:commentRangeEnd w:id="10"/>
      <w:r w:rsidR="007D2805">
        <w:rPr>
          <w:rStyle w:val="CommentReference"/>
          <w:i w:val="0"/>
          <w:iCs w:val="0"/>
          <w:color w:val="auto"/>
        </w:rPr>
        <w:commentReference w:id="10"/>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9"/>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73B83C26" w14:textId="7D91C0EA" w:rsidR="00E641B8" w:rsidRPr="007831B0" w:rsidRDefault="00A8410B" w:rsidP="007831B0">
      <w:pPr>
        <w:pStyle w:val="Heading1"/>
        <w:rPr>
          <w:rFonts w:eastAsia="Times New Roman" w:cstheme="minorHAnsi"/>
          <w:b/>
          <w:bCs/>
          <w:sz w:val="24"/>
          <w:szCs w:val="24"/>
        </w:rPr>
      </w:pPr>
      <w:commentRangeStart w:id="11"/>
      <w:r w:rsidRPr="001C0EEC">
        <w:rPr>
          <w:rFonts w:asciiTheme="minorHAnsi" w:eastAsia="Times New Roman" w:hAnsiTheme="minorHAnsi" w:cstheme="minorHAnsi"/>
          <w:b/>
          <w:bCs/>
          <w:sz w:val="24"/>
          <w:szCs w:val="24"/>
        </w:rPr>
        <w:lastRenderedPageBreak/>
        <w:t>Discussion</w:t>
      </w:r>
      <w:commentRangeEnd w:id="11"/>
      <w:r w:rsidR="00B73547">
        <w:rPr>
          <w:rStyle w:val="CommentReference"/>
          <w:rFonts w:asciiTheme="minorHAnsi" w:eastAsiaTheme="minorHAnsi" w:hAnsiTheme="minorHAnsi" w:cstheme="minorBidi"/>
          <w:color w:val="auto"/>
        </w:rPr>
        <w:commentReference w:id="11"/>
      </w:r>
    </w:p>
    <w:p w14:paraId="2B1E9E20" w14:textId="19682317" w:rsidR="00A11076" w:rsidRPr="007831B0" w:rsidRDefault="00850DA1" w:rsidP="007831B0">
      <w:pPr>
        <w:ind w:firstLine="360"/>
        <w:rPr>
          <w:rFonts w:cstheme="minorHAnsi"/>
          <w:sz w:val="24"/>
          <w:szCs w:val="24"/>
        </w:rPr>
      </w:pPr>
      <w:r>
        <w:rPr>
          <w:rFonts w:cstheme="minorHAnsi"/>
          <w:sz w:val="24"/>
          <w:szCs w:val="24"/>
        </w:rPr>
        <w:tab/>
      </w:r>
      <w:r w:rsidR="00BD0978" w:rsidRPr="007831B0">
        <w:rPr>
          <w:rFonts w:cstheme="minorHAnsi"/>
          <w:sz w:val="24"/>
          <w:szCs w:val="24"/>
        </w:rPr>
        <w:t>We wanted to understand whether the competitively dominant tall, perennial graminoids (TPGs) recover</w:t>
      </w:r>
      <w:r w:rsidR="00D05CB1" w:rsidRPr="007831B0">
        <w:rPr>
          <w:rFonts w:cstheme="minorHAnsi"/>
          <w:sz w:val="24"/>
          <w:szCs w:val="24"/>
        </w:rPr>
        <w:t>ed</w:t>
      </w:r>
      <w:r w:rsidR="00BD0978" w:rsidRPr="007831B0">
        <w:rPr>
          <w:rFonts w:cstheme="minorHAnsi"/>
          <w:sz w:val="24"/>
          <w:szCs w:val="24"/>
        </w:rPr>
        <w:t xml:space="preserve"> following</w:t>
      </w:r>
      <w:r w:rsidR="00D22435">
        <w:rPr>
          <w:rFonts w:cstheme="minorHAnsi"/>
          <w:sz w:val="24"/>
          <w:szCs w:val="24"/>
        </w:rPr>
        <w:t xml:space="preserve"> grazing</w:t>
      </w:r>
      <w:r w:rsidR="00BD0978" w:rsidRPr="007831B0">
        <w:rPr>
          <w:rFonts w:cstheme="minorHAnsi"/>
          <w:sz w:val="24"/>
          <w:szCs w:val="24"/>
        </w:rPr>
        <w:t xml:space="preserve"> disturbance, and whether</w:t>
      </w:r>
      <w:r w:rsidR="00D05CB1" w:rsidRPr="007831B0">
        <w:rPr>
          <w:rFonts w:cstheme="minorHAnsi"/>
          <w:sz w:val="24"/>
          <w:szCs w:val="24"/>
        </w:rPr>
        <w:t xml:space="preserve"> recovery of</w:t>
      </w:r>
      <w:r w:rsidR="00BD0978" w:rsidRPr="007831B0">
        <w:rPr>
          <w:rFonts w:cstheme="minorHAnsi"/>
          <w:sz w:val="24"/>
          <w:szCs w:val="24"/>
        </w:rPr>
        <w:t xml:space="preserve"> surface seed bank</w:t>
      </w:r>
      <w:r w:rsidR="00D05CB1" w:rsidRPr="007831B0">
        <w:rPr>
          <w:rFonts w:cstheme="minorHAnsi"/>
          <w:sz w:val="24"/>
          <w:szCs w:val="24"/>
        </w:rPr>
        <w:t>s</w:t>
      </w:r>
      <w:r w:rsidR="00BD0978" w:rsidRPr="007831B0">
        <w:rPr>
          <w:rFonts w:cstheme="minorHAnsi"/>
          <w:sz w:val="24"/>
          <w:szCs w:val="24"/>
        </w:rPr>
        <w:t xml:space="preserve"> resemble</w:t>
      </w:r>
      <w:r w:rsidR="00D05CB1" w:rsidRPr="007831B0">
        <w:rPr>
          <w:rFonts w:cstheme="minorHAnsi"/>
          <w:sz w:val="24"/>
          <w:szCs w:val="24"/>
        </w:rPr>
        <w:t>d</w:t>
      </w:r>
      <w:r w:rsidR="00BD0978" w:rsidRPr="007831B0">
        <w:rPr>
          <w:rFonts w:cstheme="minorHAnsi"/>
          <w:sz w:val="24"/>
          <w:szCs w:val="24"/>
        </w:rPr>
        <w:t xml:space="preserve"> above-ground vegetation composition. </w:t>
      </w:r>
      <w:r w:rsidR="00E327B5" w:rsidRPr="007831B0">
        <w:rPr>
          <w:rFonts w:cstheme="minorHAnsi"/>
          <w:sz w:val="24"/>
          <w:szCs w:val="24"/>
        </w:rPr>
        <w:t xml:space="preserve">We found that </w:t>
      </w:r>
      <w:r w:rsidR="00A82CA2" w:rsidRPr="007831B0">
        <w:rPr>
          <w:rFonts w:cstheme="minorHAnsi"/>
          <w:sz w:val="24"/>
          <w:szCs w:val="24"/>
        </w:rPr>
        <w:t xml:space="preserve">after 10 years of grazing exclusion, </w:t>
      </w:r>
      <w:r w:rsidR="00E327B5" w:rsidRPr="007831B0">
        <w:rPr>
          <w:rFonts w:cstheme="minorHAnsi"/>
          <w:sz w:val="24"/>
          <w:szCs w:val="24"/>
        </w:rPr>
        <w:t xml:space="preserve">the dominant plant group of tall, perennial graminoids (TPGs) recovered in the above-ground vegetation according to our expectations, however non-native species </w:t>
      </w:r>
      <w:r w:rsidR="00E327B5" w:rsidRPr="007831B0">
        <w:rPr>
          <w:rFonts w:cstheme="minorHAnsi"/>
          <w:i/>
          <w:iCs/>
          <w:sz w:val="24"/>
          <w:szCs w:val="24"/>
        </w:rPr>
        <w:t>A</w:t>
      </w:r>
      <w:r w:rsidR="00F36B49">
        <w:rPr>
          <w:rFonts w:cstheme="minorHAnsi"/>
          <w:i/>
          <w:iCs/>
          <w:sz w:val="24"/>
          <w:szCs w:val="24"/>
        </w:rPr>
        <w:t>grostis</w:t>
      </w:r>
      <w:r w:rsidR="00E327B5" w:rsidRPr="007831B0">
        <w:rPr>
          <w:rFonts w:cstheme="minorHAnsi"/>
          <w:i/>
          <w:iCs/>
          <w:sz w:val="24"/>
          <w:szCs w:val="24"/>
        </w:rPr>
        <w:t xml:space="preserve"> stolonifera</w:t>
      </w:r>
      <w:r w:rsidR="00A54908" w:rsidRPr="007831B0">
        <w:rPr>
          <w:rFonts w:cstheme="minorHAnsi"/>
          <w:sz w:val="24"/>
          <w:szCs w:val="24"/>
        </w:rPr>
        <w:t xml:space="preserve"> had become the dominant species</w:t>
      </w:r>
      <w:r w:rsidR="00E30159" w:rsidRPr="007831B0">
        <w:rPr>
          <w:rFonts w:cstheme="minorHAnsi"/>
          <w:sz w:val="24"/>
          <w:szCs w:val="24"/>
        </w:rPr>
        <w:t xml:space="preserve"> in both the vegetation and surface seed </w:t>
      </w:r>
      <w:r w:rsidR="00C02077" w:rsidRPr="007831B0">
        <w:rPr>
          <w:rFonts w:cstheme="minorHAnsi"/>
          <w:sz w:val="24"/>
          <w:szCs w:val="24"/>
        </w:rPr>
        <w:t>banks</w:t>
      </w:r>
      <w:r w:rsidR="00C076E5" w:rsidRPr="007831B0">
        <w:rPr>
          <w:rFonts w:cstheme="minorHAnsi"/>
          <w:sz w:val="24"/>
          <w:szCs w:val="24"/>
        </w:rPr>
        <w:t xml:space="preserve">. </w:t>
      </w:r>
      <w:r w:rsidR="00DB525B" w:rsidRPr="007831B0">
        <w:rPr>
          <w:rFonts w:cstheme="minorHAnsi"/>
          <w:sz w:val="24"/>
          <w:szCs w:val="24"/>
        </w:rPr>
        <w:t>Additionally, w</w:t>
      </w:r>
      <w:r w:rsidR="007E1E14" w:rsidRPr="007831B0">
        <w:rPr>
          <w:rFonts w:cstheme="minorHAnsi"/>
          <w:sz w:val="24"/>
          <w:szCs w:val="24"/>
        </w:rPr>
        <w:t xml:space="preserve">e found </w:t>
      </w:r>
      <w:r w:rsidR="00E6379F" w:rsidRPr="007831B0">
        <w:rPr>
          <w:rFonts w:cstheme="minorHAnsi"/>
          <w:sz w:val="24"/>
          <w:szCs w:val="24"/>
        </w:rPr>
        <w:t xml:space="preserve">significantly lower </w:t>
      </w:r>
      <w:r w:rsidR="00F02642" w:rsidRPr="007831B0">
        <w:rPr>
          <w:rFonts w:cstheme="minorHAnsi"/>
          <w:sz w:val="24"/>
          <w:szCs w:val="24"/>
        </w:rPr>
        <w:t>relative</w:t>
      </w:r>
      <w:r w:rsidR="00E6379F" w:rsidRPr="007831B0">
        <w:rPr>
          <w:rFonts w:cstheme="minorHAnsi"/>
          <w:sz w:val="24"/>
          <w:szCs w:val="24"/>
        </w:rPr>
        <w:t xml:space="preserve"> abundance of TPGs in the above-ground vegetation and surface seed bank in the Grubbed sites</w:t>
      </w:r>
      <w:r w:rsidR="00417EB7" w:rsidRPr="007831B0">
        <w:rPr>
          <w:rFonts w:cstheme="minorHAnsi"/>
          <w:sz w:val="24"/>
          <w:szCs w:val="24"/>
        </w:rPr>
        <w:t xml:space="preserve"> at both estuaries</w:t>
      </w:r>
      <w:r w:rsidR="00E6379F" w:rsidRPr="007831B0">
        <w:rPr>
          <w:rFonts w:cstheme="minorHAnsi"/>
          <w:sz w:val="24"/>
          <w:szCs w:val="24"/>
        </w:rPr>
        <w:t>, and significantly lower relative abundance of TPG species in the</w:t>
      </w:r>
      <w:r w:rsidR="00417EB7" w:rsidRPr="007831B0">
        <w:rPr>
          <w:rFonts w:cstheme="minorHAnsi"/>
          <w:sz w:val="24"/>
          <w:szCs w:val="24"/>
        </w:rPr>
        <w:t xml:space="preserve"> surface seed banks at</w:t>
      </w:r>
      <w:r w:rsidR="00E6379F" w:rsidRPr="007831B0">
        <w:rPr>
          <w:rFonts w:cstheme="minorHAnsi"/>
          <w:sz w:val="24"/>
          <w:szCs w:val="24"/>
        </w:rPr>
        <w:t xml:space="preserve"> 1-year old exclosures at Nanaimo River Estuary (NRE)</w:t>
      </w:r>
      <w:r w:rsidR="00F05851" w:rsidRPr="007831B0">
        <w:rPr>
          <w:rFonts w:cstheme="minorHAnsi"/>
          <w:sz w:val="24"/>
          <w:szCs w:val="24"/>
        </w:rPr>
        <w:t xml:space="preserve"> (</w:t>
      </w:r>
      <w:r w:rsidR="00F05851" w:rsidRPr="007831B0">
        <w:rPr>
          <w:rFonts w:cstheme="minorHAnsi"/>
          <w:sz w:val="24"/>
          <w:szCs w:val="24"/>
        </w:rPr>
        <w:fldChar w:fldCharType="begin"/>
      </w:r>
      <w:r w:rsidR="00F05851" w:rsidRPr="007831B0">
        <w:rPr>
          <w:rFonts w:cstheme="minorHAnsi"/>
          <w:sz w:val="24"/>
          <w:szCs w:val="24"/>
        </w:rPr>
        <w:instrText xml:space="preserve"> REF _Ref127956402 \h </w:instrText>
      </w:r>
      <w:r>
        <w:rPr>
          <w:rFonts w:cstheme="minorHAnsi"/>
          <w:sz w:val="24"/>
          <w:szCs w:val="24"/>
        </w:rPr>
        <w:instrText xml:space="preserve"> \* MERGEFORMAT </w:instrText>
      </w:r>
      <w:r w:rsidR="00F05851" w:rsidRPr="00CC5FE8">
        <w:rPr>
          <w:rFonts w:cstheme="minorHAnsi"/>
          <w:sz w:val="24"/>
          <w:szCs w:val="24"/>
        </w:rPr>
      </w:r>
      <w:r w:rsidR="00F05851" w:rsidRPr="007831B0">
        <w:rPr>
          <w:rFonts w:cstheme="minorHAnsi"/>
          <w:sz w:val="24"/>
          <w:szCs w:val="24"/>
        </w:rPr>
        <w:fldChar w:fldCharType="separate"/>
      </w:r>
      <w:r w:rsidR="00F05851" w:rsidRPr="007831B0">
        <w:rPr>
          <w:rFonts w:cstheme="minorHAnsi"/>
          <w:sz w:val="24"/>
          <w:szCs w:val="24"/>
        </w:rPr>
        <w:t>Figure 6</w:t>
      </w:r>
      <w:r w:rsidR="00F05851" w:rsidRPr="007831B0">
        <w:rPr>
          <w:rFonts w:cstheme="minorHAnsi"/>
          <w:sz w:val="24"/>
          <w:szCs w:val="24"/>
        </w:rPr>
        <w:fldChar w:fldCharType="end"/>
      </w:r>
      <w:r w:rsidR="00F05851" w:rsidRPr="007831B0">
        <w:rPr>
          <w:rFonts w:cstheme="minorHAnsi"/>
          <w:sz w:val="24"/>
          <w:szCs w:val="24"/>
        </w:rPr>
        <w:t>)</w:t>
      </w:r>
      <w:r w:rsidR="00E6379F" w:rsidRPr="007831B0">
        <w:rPr>
          <w:rFonts w:cstheme="minorHAnsi"/>
          <w:sz w:val="24"/>
          <w:szCs w:val="24"/>
        </w:rPr>
        <w:t xml:space="preserve">. </w:t>
      </w:r>
      <w:r w:rsidR="00830DCC" w:rsidRPr="007831B0">
        <w:rPr>
          <w:rFonts w:cstheme="minorHAnsi"/>
          <w:sz w:val="24"/>
          <w:szCs w:val="24"/>
        </w:rPr>
        <w:t xml:space="preserve">Given </w:t>
      </w:r>
      <w:r w:rsidR="00665008" w:rsidRPr="007831B0">
        <w:rPr>
          <w:rFonts w:cstheme="minorHAnsi"/>
          <w:sz w:val="24"/>
          <w:szCs w:val="24"/>
        </w:rPr>
        <w:t xml:space="preserve">that </w:t>
      </w:r>
      <w:r w:rsidR="009142E6" w:rsidRPr="007831B0">
        <w:rPr>
          <w:rFonts w:cstheme="minorHAnsi"/>
          <w:sz w:val="24"/>
          <w:szCs w:val="24"/>
        </w:rPr>
        <w:t>non-</w:t>
      </w:r>
      <w:r w:rsidR="00665008" w:rsidRPr="007831B0">
        <w:rPr>
          <w:rFonts w:cstheme="minorHAnsi"/>
          <w:sz w:val="24"/>
          <w:szCs w:val="24"/>
        </w:rPr>
        <w:t xml:space="preserve">native species </w:t>
      </w:r>
      <w:r w:rsidR="009142E6" w:rsidRPr="007831B0">
        <w:rPr>
          <w:rFonts w:cstheme="minorHAnsi"/>
          <w:sz w:val="24"/>
          <w:szCs w:val="24"/>
        </w:rPr>
        <w:t>do</w:t>
      </w:r>
      <w:r w:rsidR="00DB7DFD" w:rsidRPr="007831B0">
        <w:rPr>
          <w:rFonts w:cstheme="minorHAnsi"/>
          <w:sz w:val="24"/>
          <w:szCs w:val="24"/>
        </w:rPr>
        <w:t>minate the recovered vegetation and surface seed banks</w:t>
      </w:r>
      <w:r w:rsidR="00453405" w:rsidRPr="007831B0">
        <w:rPr>
          <w:rFonts w:cstheme="minorHAnsi"/>
          <w:sz w:val="24"/>
          <w:szCs w:val="24"/>
        </w:rPr>
        <w:t xml:space="preserve"> after 10 years of grazing exclusion</w:t>
      </w:r>
      <w:r w:rsidR="002F0442" w:rsidRPr="007831B0">
        <w:rPr>
          <w:rFonts w:cstheme="minorHAnsi"/>
          <w:sz w:val="24"/>
          <w:szCs w:val="24"/>
        </w:rPr>
        <w:t xml:space="preserve"> at Little Qualicum River Estuary (LQRE)</w:t>
      </w:r>
      <w:r w:rsidR="00DB7DFD" w:rsidRPr="007831B0">
        <w:rPr>
          <w:rFonts w:cstheme="minorHAnsi"/>
          <w:sz w:val="24"/>
          <w:szCs w:val="24"/>
        </w:rPr>
        <w:t xml:space="preserve">, </w:t>
      </w:r>
      <w:r w:rsidR="00AF2951" w:rsidRPr="007831B0">
        <w:rPr>
          <w:rFonts w:cstheme="minorHAnsi"/>
          <w:sz w:val="24"/>
          <w:szCs w:val="24"/>
        </w:rPr>
        <w:t xml:space="preserve">we </w:t>
      </w:r>
      <w:r w:rsidR="002A57B5" w:rsidRPr="007831B0">
        <w:rPr>
          <w:rFonts w:cstheme="minorHAnsi"/>
          <w:sz w:val="24"/>
          <w:szCs w:val="24"/>
        </w:rPr>
        <w:t xml:space="preserve">suggest that </w:t>
      </w:r>
      <w:r w:rsidR="00F67730" w:rsidRPr="007831B0">
        <w:rPr>
          <w:rFonts w:cstheme="minorHAnsi"/>
          <w:sz w:val="24"/>
          <w:szCs w:val="24"/>
        </w:rPr>
        <w:t>these disturbed habitats are recovering</w:t>
      </w:r>
      <w:r w:rsidR="00CC36D0" w:rsidRPr="007831B0">
        <w:rPr>
          <w:rFonts w:cstheme="minorHAnsi"/>
          <w:sz w:val="24"/>
          <w:szCs w:val="24"/>
        </w:rPr>
        <w:t xml:space="preserve"> towards an alternative compositional state.</w:t>
      </w:r>
    </w:p>
    <w:p w14:paraId="1DDCF0E8" w14:textId="5B3E3A0A" w:rsidR="00621D37" w:rsidRPr="007831B0" w:rsidRDefault="00390AB9" w:rsidP="007831B0">
      <w:pPr>
        <w:ind w:firstLine="360"/>
        <w:rPr>
          <w:rFonts w:cstheme="minorHAnsi"/>
          <w:sz w:val="24"/>
          <w:szCs w:val="24"/>
        </w:rPr>
      </w:pPr>
      <w:r>
        <w:rPr>
          <w:rFonts w:cstheme="minorHAnsi"/>
          <w:sz w:val="24"/>
          <w:szCs w:val="24"/>
        </w:rPr>
        <w:t>Non</w:t>
      </w:r>
      <w:r w:rsidR="00C84C40" w:rsidRPr="007831B0">
        <w:rPr>
          <w:rFonts w:cstheme="minorHAnsi"/>
          <w:sz w:val="24"/>
          <w:szCs w:val="24"/>
        </w:rPr>
        <w:t xml:space="preserve">-native TPGs </w:t>
      </w:r>
      <w:r w:rsidR="002D0B2B" w:rsidRPr="007831B0">
        <w:rPr>
          <w:rFonts w:cstheme="minorHAnsi"/>
          <w:sz w:val="24"/>
          <w:szCs w:val="24"/>
        </w:rPr>
        <w:t>may</w:t>
      </w:r>
      <w:r w:rsidR="00C84C40" w:rsidRPr="007831B0">
        <w:rPr>
          <w:rFonts w:cstheme="minorHAnsi"/>
          <w:sz w:val="24"/>
          <w:szCs w:val="24"/>
        </w:rPr>
        <w:t xml:space="preserve"> </w:t>
      </w:r>
      <w:r w:rsidR="007F6B24">
        <w:rPr>
          <w:rFonts w:cstheme="minorHAnsi"/>
          <w:sz w:val="24"/>
          <w:szCs w:val="24"/>
        </w:rPr>
        <w:t>have a greater competitive</w:t>
      </w:r>
      <w:r>
        <w:rPr>
          <w:rFonts w:cstheme="minorHAnsi"/>
          <w:sz w:val="24"/>
          <w:szCs w:val="24"/>
        </w:rPr>
        <w:t xml:space="preserve"> recruitment</w:t>
      </w:r>
      <w:r w:rsidR="007F6B24">
        <w:rPr>
          <w:rFonts w:cstheme="minorHAnsi"/>
          <w:sz w:val="24"/>
          <w:szCs w:val="24"/>
        </w:rPr>
        <w:t xml:space="preserve"> advantage</w:t>
      </w:r>
      <w:r>
        <w:rPr>
          <w:rFonts w:cstheme="minorHAnsi"/>
          <w:sz w:val="24"/>
          <w:szCs w:val="24"/>
        </w:rPr>
        <w:t>,</w:t>
      </w:r>
      <w:r w:rsidR="00C84C40" w:rsidRPr="007831B0">
        <w:rPr>
          <w:rFonts w:cstheme="minorHAnsi"/>
          <w:sz w:val="24"/>
          <w:szCs w:val="24"/>
        </w:rPr>
        <w:t xml:space="preserve"> contributing to </w:t>
      </w:r>
      <w:r w:rsidR="002D0B2B" w:rsidRPr="007831B0">
        <w:rPr>
          <w:rFonts w:cstheme="minorHAnsi"/>
          <w:sz w:val="24"/>
          <w:szCs w:val="24"/>
        </w:rPr>
        <w:t>this alternative recovery</w:t>
      </w:r>
      <w:r w:rsidR="00C84C40" w:rsidRPr="007831B0">
        <w:rPr>
          <w:rFonts w:cstheme="minorHAnsi"/>
          <w:sz w:val="24"/>
          <w:szCs w:val="24"/>
        </w:rPr>
        <w:t xml:space="preserve"> </w:t>
      </w:r>
      <w:r w:rsidR="002D0B2B" w:rsidRPr="007831B0">
        <w:rPr>
          <w:rFonts w:cstheme="minorHAnsi"/>
          <w:sz w:val="24"/>
          <w:szCs w:val="24"/>
        </w:rPr>
        <w:t>trajectory</w:t>
      </w:r>
      <w:r w:rsidR="00C84C40" w:rsidRPr="007831B0">
        <w:rPr>
          <w:rFonts w:cstheme="minorHAnsi"/>
          <w:sz w:val="24"/>
          <w:szCs w:val="24"/>
        </w:rPr>
        <w:t xml:space="preserve"> following disturbance by grubbing. </w:t>
      </w:r>
      <w:r w:rsidR="005D158E" w:rsidRPr="007831B0">
        <w:rPr>
          <w:rFonts w:cstheme="minorHAnsi"/>
          <w:sz w:val="24"/>
          <w:szCs w:val="24"/>
        </w:rPr>
        <w:t xml:space="preserve">This may be driven at least in part by high seed production, resulting in </w:t>
      </w:r>
      <w:r w:rsidR="003638AF" w:rsidRPr="007831B0">
        <w:rPr>
          <w:rFonts w:cstheme="minorHAnsi"/>
          <w:sz w:val="24"/>
          <w:szCs w:val="24"/>
        </w:rPr>
        <w:t>a “</w:t>
      </w:r>
      <w:r w:rsidR="005D158E" w:rsidRPr="007831B0">
        <w:rPr>
          <w:rFonts w:cstheme="minorHAnsi"/>
          <w:sz w:val="24"/>
          <w:szCs w:val="24"/>
        </w:rPr>
        <w:t>weighted lottery</w:t>
      </w:r>
      <w:r w:rsidR="003638AF" w:rsidRPr="007831B0">
        <w:rPr>
          <w:rFonts w:cstheme="minorHAnsi"/>
          <w:sz w:val="24"/>
          <w:szCs w:val="24"/>
        </w:rPr>
        <w:t>”</w:t>
      </w:r>
      <w:r w:rsidR="005D158E" w:rsidRPr="007831B0">
        <w:rPr>
          <w:rFonts w:cstheme="minorHAnsi"/>
          <w:sz w:val="24"/>
          <w:szCs w:val="24"/>
        </w:rPr>
        <w:t xml:space="preserve"> </w:t>
      </w:r>
      <w:r w:rsidR="005D158E" w:rsidRPr="007831B0">
        <w:rPr>
          <w:rFonts w:cstheme="minorHAnsi"/>
          <w:sz w:val="24"/>
          <w:szCs w:val="24"/>
        </w:rPr>
        <w:fldChar w:fldCharType="begin"/>
      </w:r>
      <w:r w:rsidR="005D158E" w:rsidRPr="007831B0">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5D158E" w:rsidRPr="007831B0">
        <w:rPr>
          <w:rFonts w:cstheme="minorHAnsi"/>
          <w:sz w:val="24"/>
          <w:szCs w:val="24"/>
        </w:rPr>
        <w:fldChar w:fldCharType="separate"/>
      </w:r>
      <w:r w:rsidR="005D158E" w:rsidRPr="007831B0">
        <w:rPr>
          <w:rFonts w:ascii="Calibri" w:hAnsi="Calibri" w:cs="Calibri"/>
          <w:sz w:val="24"/>
        </w:rPr>
        <w:t>(Lavorel &amp; Lebreton, 1992)</w:t>
      </w:r>
      <w:r w:rsidR="005D158E" w:rsidRPr="007831B0">
        <w:rPr>
          <w:rFonts w:cstheme="minorHAnsi"/>
          <w:sz w:val="24"/>
          <w:szCs w:val="24"/>
        </w:rPr>
        <w:fldChar w:fldCharType="end"/>
      </w:r>
      <w:r w:rsidR="003638AF" w:rsidRPr="007831B0">
        <w:rPr>
          <w:rFonts w:cstheme="minorHAnsi"/>
          <w:sz w:val="24"/>
          <w:szCs w:val="24"/>
        </w:rPr>
        <w:t xml:space="preserve"> of </w:t>
      </w:r>
      <w:r w:rsidR="000545F3" w:rsidRPr="007831B0">
        <w:rPr>
          <w:rFonts w:cstheme="minorHAnsi"/>
          <w:sz w:val="24"/>
          <w:szCs w:val="24"/>
        </w:rPr>
        <w:t>seed</w:t>
      </w:r>
      <w:r w:rsidR="003638AF" w:rsidRPr="007831B0">
        <w:rPr>
          <w:rFonts w:cstheme="minorHAnsi"/>
          <w:sz w:val="24"/>
          <w:szCs w:val="24"/>
        </w:rPr>
        <w:t xml:space="preserve"> </w:t>
      </w:r>
      <w:r w:rsidR="004866D3" w:rsidRPr="007831B0">
        <w:rPr>
          <w:rFonts w:cstheme="minorHAnsi"/>
          <w:sz w:val="24"/>
          <w:szCs w:val="24"/>
        </w:rPr>
        <w:t xml:space="preserve">propagules from which the plant community </w:t>
      </w:r>
      <w:r w:rsidR="000545F3" w:rsidRPr="007831B0">
        <w:rPr>
          <w:rFonts w:cstheme="minorHAnsi"/>
          <w:sz w:val="24"/>
          <w:szCs w:val="24"/>
        </w:rPr>
        <w:t xml:space="preserve">can </w:t>
      </w:r>
      <w:r w:rsidR="004866D3" w:rsidRPr="007831B0">
        <w:rPr>
          <w:rFonts w:cstheme="minorHAnsi"/>
          <w:sz w:val="24"/>
          <w:szCs w:val="24"/>
        </w:rPr>
        <w:t>recover</w:t>
      </w:r>
      <w:r w:rsidR="00115521" w:rsidRPr="007831B0">
        <w:rPr>
          <w:rFonts w:cstheme="minorHAnsi"/>
          <w:sz w:val="24"/>
          <w:szCs w:val="24"/>
        </w:rPr>
        <w:t>, but also competitive recruitment strategies</w:t>
      </w:r>
      <w:r w:rsidR="004866D3" w:rsidRPr="007831B0">
        <w:rPr>
          <w:rFonts w:cstheme="minorHAnsi"/>
          <w:sz w:val="24"/>
          <w:szCs w:val="24"/>
        </w:rPr>
        <w:t xml:space="preserve">. </w:t>
      </w:r>
      <w:r w:rsidR="00115521" w:rsidRPr="007831B0">
        <w:rPr>
          <w:rFonts w:cstheme="minorHAnsi"/>
          <w:sz w:val="24"/>
          <w:szCs w:val="24"/>
        </w:rPr>
        <w:t>For example, t</w:t>
      </w:r>
      <w:r w:rsidR="00796090" w:rsidRPr="007831B0">
        <w:rPr>
          <w:rFonts w:cstheme="minorHAnsi"/>
          <w:sz w:val="24"/>
          <w:szCs w:val="24"/>
        </w:rPr>
        <w:t xml:space="preserve">he two TPG species with greatest representation in surface </w:t>
      </w:r>
      <w:commentRangeStart w:id="12"/>
      <w:r w:rsidR="00796090" w:rsidRPr="007831B0">
        <w:rPr>
          <w:rFonts w:cstheme="minorHAnsi"/>
          <w:sz w:val="24"/>
          <w:szCs w:val="24"/>
        </w:rPr>
        <w:t xml:space="preserve">seed banks </w:t>
      </w:r>
      <w:commentRangeEnd w:id="12"/>
      <w:r w:rsidR="00796090">
        <w:rPr>
          <w:rStyle w:val="CommentReference"/>
        </w:rPr>
        <w:commentReference w:id="12"/>
      </w:r>
      <w:r w:rsidR="00796090" w:rsidRPr="007831B0">
        <w:rPr>
          <w:rFonts w:cstheme="minorHAnsi"/>
          <w:sz w:val="24"/>
          <w:szCs w:val="24"/>
        </w:rPr>
        <w:t xml:space="preserve">in Undisturbed at both estuaries and 10-year old exclosures in </w:t>
      </w:r>
      <w:r w:rsidR="002F0442" w:rsidRPr="007831B0">
        <w:rPr>
          <w:rFonts w:cstheme="minorHAnsi"/>
          <w:sz w:val="24"/>
          <w:szCs w:val="24"/>
        </w:rPr>
        <w:t>LQRE</w:t>
      </w:r>
      <w:r w:rsidR="00796090" w:rsidRPr="007831B0">
        <w:rPr>
          <w:rFonts w:cstheme="minorHAnsi"/>
          <w:sz w:val="24"/>
          <w:szCs w:val="24"/>
        </w:rPr>
        <w:t xml:space="preserve"> were native </w:t>
      </w:r>
      <w:r w:rsidR="00796090" w:rsidRPr="007831B0">
        <w:rPr>
          <w:rFonts w:cstheme="minorHAnsi"/>
          <w:i/>
          <w:sz w:val="24"/>
          <w:szCs w:val="24"/>
        </w:rPr>
        <w:t>J. balticus</w:t>
      </w:r>
      <w:r w:rsidR="00796090" w:rsidRPr="007831B0">
        <w:rPr>
          <w:rFonts w:cstheme="minorHAnsi"/>
          <w:sz w:val="24"/>
          <w:szCs w:val="24"/>
        </w:rPr>
        <w:t xml:space="preserve"> and non-native, invasive </w:t>
      </w:r>
      <w:r w:rsidR="00796090" w:rsidRPr="007831B0">
        <w:rPr>
          <w:rFonts w:cstheme="minorHAnsi"/>
          <w:i/>
          <w:sz w:val="24"/>
          <w:szCs w:val="24"/>
        </w:rPr>
        <w:t>A. stolonifera</w:t>
      </w:r>
      <w:r w:rsidR="000545F3" w:rsidRPr="007831B0">
        <w:rPr>
          <w:rFonts w:cstheme="minorHAnsi"/>
          <w:i/>
          <w:sz w:val="24"/>
          <w:szCs w:val="24"/>
        </w:rPr>
        <w:t xml:space="preserve"> </w:t>
      </w:r>
      <w:r w:rsidR="000545F3" w:rsidRPr="007831B0">
        <w:rPr>
          <w:rFonts w:cstheme="minorHAnsi"/>
          <w:iCs/>
          <w:sz w:val="24"/>
          <w:szCs w:val="24"/>
        </w:rPr>
        <w:t>(</w:t>
      </w:r>
      <w:r w:rsidR="000545F3" w:rsidRPr="007831B0">
        <w:rPr>
          <w:rFonts w:cstheme="minorHAnsi"/>
          <w:iCs/>
          <w:sz w:val="24"/>
          <w:szCs w:val="24"/>
        </w:rPr>
        <w:fldChar w:fldCharType="begin"/>
      </w:r>
      <w:r w:rsidR="000545F3" w:rsidRPr="007831B0">
        <w:rPr>
          <w:rFonts w:cstheme="minorHAnsi"/>
          <w:iCs/>
          <w:sz w:val="24"/>
          <w:szCs w:val="24"/>
        </w:rPr>
        <w:instrText xml:space="preserve"> REF _Ref127953458 \h </w:instrText>
      </w:r>
      <w:r w:rsidR="000545F3" w:rsidRPr="00CC5FE8">
        <w:rPr>
          <w:rFonts w:cstheme="minorHAnsi"/>
          <w:iCs/>
          <w:sz w:val="24"/>
          <w:szCs w:val="24"/>
        </w:rPr>
      </w:r>
      <w:r w:rsidR="000545F3" w:rsidRPr="007831B0">
        <w:rPr>
          <w:rFonts w:cstheme="minorHAnsi"/>
          <w:iCs/>
          <w:sz w:val="24"/>
          <w:szCs w:val="24"/>
        </w:rPr>
        <w:fldChar w:fldCharType="separate"/>
      </w:r>
      <w:r w:rsidR="000545F3" w:rsidRPr="007831B0">
        <w:rPr>
          <w:rFonts w:cstheme="minorHAnsi"/>
          <w:sz w:val="24"/>
          <w:szCs w:val="24"/>
        </w:rPr>
        <w:t xml:space="preserve">Figure </w:t>
      </w:r>
      <w:r w:rsidR="000545F3" w:rsidRPr="007831B0">
        <w:rPr>
          <w:rFonts w:cstheme="minorHAnsi"/>
          <w:noProof/>
          <w:sz w:val="24"/>
          <w:szCs w:val="24"/>
        </w:rPr>
        <w:t>5</w:t>
      </w:r>
      <w:r w:rsidR="000545F3" w:rsidRPr="007831B0">
        <w:rPr>
          <w:rFonts w:cstheme="minorHAnsi"/>
          <w:iCs/>
          <w:sz w:val="24"/>
          <w:szCs w:val="24"/>
        </w:rPr>
        <w:fldChar w:fldCharType="end"/>
      </w:r>
      <w:r w:rsidR="000545F3" w:rsidRPr="007831B0">
        <w:rPr>
          <w:rFonts w:cstheme="minorHAnsi"/>
          <w:iCs/>
          <w:sz w:val="24"/>
          <w:szCs w:val="24"/>
        </w:rPr>
        <w:t>)</w:t>
      </w:r>
      <w:r w:rsidR="00796090" w:rsidRPr="007831B0">
        <w:rPr>
          <w:rFonts w:cstheme="minorHAnsi"/>
          <w:sz w:val="24"/>
          <w:szCs w:val="24"/>
        </w:rPr>
        <w:t xml:space="preserve">. Despite these two species having similar seed propagule loads, native </w:t>
      </w:r>
      <w:r w:rsidR="00796090" w:rsidRPr="007831B0">
        <w:rPr>
          <w:rFonts w:cstheme="minorHAnsi"/>
          <w:i/>
          <w:iCs/>
          <w:sz w:val="24"/>
          <w:szCs w:val="24"/>
        </w:rPr>
        <w:t>J. balticus</w:t>
      </w:r>
      <w:r w:rsidR="00796090" w:rsidRPr="007831B0">
        <w:rPr>
          <w:rFonts w:cstheme="minorHAnsi"/>
          <w:sz w:val="24"/>
          <w:szCs w:val="24"/>
        </w:rPr>
        <w:t xml:space="preserve"> is not dominant in the above-ground vegetation, suggesting that its seed and clonal </w:t>
      </w:r>
      <w:r w:rsidR="002D0B2B" w:rsidRPr="007831B0">
        <w:rPr>
          <w:rFonts w:cstheme="minorHAnsi"/>
          <w:sz w:val="24"/>
          <w:szCs w:val="24"/>
        </w:rPr>
        <w:t>recruitment</w:t>
      </w:r>
      <w:r w:rsidR="00796090" w:rsidRPr="007831B0">
        <w:rPr>
          <w:rFonts w:cstheme="minorHAnsi"/>
          <w:sz w:val="24"/>
          <w:szCs w:val="24"/>
        </w:rPr>
        <w:t xml:space="preserve"> strategies were not sufficient to out-compete</w:t>
      </w:r>
      <w:r w:rsidR="002D0B2B" w:rsidRPr="007831B0">
        <w:rPr>
          <w:rFonts w:cstheme="minorHAnsi"/>
          <w:sz w:val="24"/>
          <w:szCs w:val="24"/>
        </w:rPr>
        <w:t xml:space="preserve"> those of</w:t>
      </w:r>
      <w:r w:rsidR="00796090" w:rsidRPr="007831B0">
        <w:rPr>
          <w:rFonts w:cstheme="minorHAnsi"/>
          <w:sz w:val="24"/>
          <w:szCs w:val="24"/>
        </w:rPr>
        <w:t xml:space="preserve"> </w:t>
      </w:r>
      <w:r w:rsidR="00796090" w:rsidRPr="007831B0">
        <w:rPr>
          <w:rFonts w:cstheme="minorHAnsi"/>
          <w:i/>
          <w:iCs/>
          <w:sz w:val="24"/>
          <w:szCs w:val="24"/>
        </w:rPr>
        <w:t>A. stolonifera</w:t>
      </w:r>
      <w:r w:rsidR="00796090" w:rsidRPr="007831B0">
        <w:rPr>
          <w:rFonts w:cstheme="minorHAnsi"/>
          <w:sz w:val="24"/>
          <w:szCs w:val="24"/>
        </w:rPr>
        <w:t>. If these two species had comparable competitive</w:t>
      </w:r>
      <w:r w:rsidR="006B2068" w:rsidRPr="007831B0">
        <w:rPr>
          <w:rFonts w:cstheme="minorHAnsi"/>
          <w:sz w:val="24"/>
          <w:szCs w:val="24"/>
        </w:rPr>
        <w:t xml:space="preserve"> recruitment</w:t>
      </w:r>
      <w:r w:rsidR="00796090" w:rsidRPr="007831B0">
        <w:rPr>
          <w:rFonts w:cstheme="minorHAnsi"/>
          <w:sz w:val="24"/>
          <w:szCs w:val="24"/>
        </w:rPr>
        <w:t xml:space="preserve"> traits, we might expect a similar proportion of cover abundance in the above ground vegetation in 10-year old exclosures</w:t>
      </w:r>
      <w:r w:rsidR="00EE1A92" w:rsidRPr="007831B0">
        <w:rPr>
          <w:rFonts w:cstheme="minorHAnsi"/>
          <w:sz w:val="24"/>
          <w:szCs w:val="24"/>
        </w:rPr>
        <w:t xml:space="preserve"> </w:t>
      </w:r>
      <w:r w:rsidR="00EE1A92" w:rsidRPr="007831B0">
        <w:rPr>
          <w:rFonts w:cstheme="minorHAnsi"/>
          <w:sz w:val="24"/>
          <w:szCs w:val="24"/>
        </w:rPr>
        <w:fldChar w:fldCharType="begin"/>
      </w:r>
      <w:r w:rsidR="00EE1A92" w:rsidRPr="007831B0">
        <w:rPr>
          <w:rFonts w:cstheme="minorHAnsi"/>
          <w:sz w:val="24"/>
          <w:szCs w:val="24"/>
        </w:rPr>
        <w:instrText xml:space="preserve"> ADDIN ZOTERO_ITEM CSL_CITATION {"citationID":"OXYH6vRF","properties":{"formattedCitation":"(Aicher et al., 2011)","plainCitation":"(Aicher et al., 2011)","noteIndex":0},"citationItems":[{"id":2974,"uris":["http://zotero.org/users/6092945/items/A46WWAYP"],"itemData":{"id":2974,"type":"article-journal","abstract":"There is a growing consensus that the relative constraints of seed limitation and establishment limitation in recruitment strongly influence abundance patterns in plant communities. Although these constraints have direct relevance to coexistence, most investigations utilize a seed addition approach that offers limited insight into these dynamics. Here we report the results of an assembly experiment with annual plant species from California grasslands to examine how propagule pool characteristics (dominant species abundance, functional diversity) influence establishment and seed limitation (density independence and density dependence across a gradient of seed supply) for each species, as well as how these constraints affect community diversity. Species were predominantly colimited by seed and establishment constraints, exhibiting saturating recruitment functions with increased seed supply. Consistent with competition-colonization trade-off predictions, recruitment constraints often depended on the degree of seed limitation of the competitive dominant, Brassica nigra; diversity was greatest in communities where Brassica was seed limited. Functional similarity within the propagule pool did not affect recruitment across a range of seed supply; likewise, functional diversity of the propagule pool was not related to community diversity. We conclude that seed limitation of the dominant species rather than niche similarity influences interspecific competition for safe sites and scales up to affect community-level diversity.","container-title":"The American Naturalist","DOI":"10.1086/661900","ISSN":"0003-0147","issue":"4","note":"publisher: The University of Chicago Press","page":"464-477","source":"journals.uchicago.edu (Atypon)","title":"Seed Supply, Recruitment, and Assembly: Quantifying Relative Seed and Establishment Limitation in a Plant Community Context.","title-short":"Seed Supply, Recruitment, and Assembly","volume":"178","author":[{"family":"Aicher","given":"Rebecca J."},{"family":"Larios","given":"Loralee"},{"family":"Suding","given":"Katharine N."}],"issued":{"date-parts":[["2011",10]]}}}],"schema":"https://github.com/citation-style-language/schema/raw/master/csl-citation.json"} </w:instrText>
      </w:r>
      <w:r w:rsidR="00EE1A92" w:rsidRPr="007831B0">
        <w:rPr>
          <w:rFonts w:cstheme="minorHAnsi"/>
          <w:sz w:val="24"/>
          <w:szCs w:val="24"/>
        </w:rPr>
        <w:fldChar w:fldCharType="separate"/>
      </w:r>
      <w:r w:rsidR="00EE1A92" w:rsidRPr="007831B0">
        <w:rPr>
          <w:rFonts w:ascii="Calibri" w:hAnsi="Calibri" w:cs="Calibri"/>
          <w:sz w:val="24"/>
        </w:rPr>
        <w:t>(Aicher et al., 2011)</w:t>
      </w:r>
      <w:r w:rsidR="00EE1A92" w:rsidRPr="007831B0">
        <w:rPr>
          <w:rFonts w:cstheme="minorHAnsi"/>
          <w:sz w:val="24"/>
          <w:szCs w:val="24"/>
        </w:rPr>
        <w:fldChar w:fldCharType="end"/>
      </w:r>
      <w:r w:rsidR="00EE1A92" w:rsidRPr="007831B0">
        <w:rPr>
          <w:rFonts w:cstheme="minorHAnsi"/>
          <w:sz w:val="24"/>
          <w:szCs w:val="24"/>
        </w:rPr>
        <w:t>.</w:t>
      </w:r>
      <w:r w:rsidR="00796090" w:rsidRPr="007831B0">
        <w:rPr>
          <w:rFonts w:cstheme="minorHAnsi"/>
          <w:sz w:val="24"/>
          <w:szCs w:val="24"/>
        </w:rPr>
        <w:t xml:space="preserve"> </w:t>
      </w:r>
      <w:r w:rsidR="007511F0" w:rsidRPr="007831B0">
        <w:rPr>
          <w:rFonts w:cstheme="minorHAnsi"/>
          <w:sz w:val="24"/>
          <w:szCs w:val="24"/>
        </w:rPr>
        <w:t xml:space="preserve">Additionally, seed limitation of some species like </w:t>
      </w:r>
      <w:r w:rsidR="007511F0" w:rsidRPr="007831B0">
        <w:rPr>
          <w:rFonts w:cstheme="minorHAnsi"/>
          <w:i/>
          <w:iCs/>
          <w:sz w:val="24"/>
          <w:szCs w:val="24"/>
        </w:rPr>
        <w:t>Carex lyngbyei</w:t>
      </w:r>
      <w:r w:rsidR="007511F0" w:rsidRPr="007831B0">
        <w:rPr>
          <w:rFonts w:cstheme="minorHAnsi"/>
          <w:sz w:val="24"/>
          <w:szCs w:val="24"/>
        </w:rPr>
        <w:t xml:space="preserve"> result in reliance on recovery from clonal reproduction</w:t>
      </w:r>
      <w:r w:rsidR="00522F3C" w:rsidRPr="007831B0">
        <w:rPr>
          <w:rFonts w:cstheme="minorHAnsi"/>
          <w:sz w:val="24"/>
          <w:szCs w:val="24"/>
        </w:rPr>
        <w:t xml:space="preserve"> which may be insufficient to out-compete non-native, invasive species like </w:t>
      </w:r>
      <w:r w:rsidR="00522F3C" w:rsidRPr="007831B0">
        <w:rPr>
          <w:rFonts w:cstheme="minorHAnsi"/>
          <w:i/>
          <w:iCs/>
          <w:sz w:val="24"/>
          <w:szCs w:val="24"/>
        </w:rPr>
        <w:t>A. stolonifera</w:t>
      </w:r>
      <w:r w:rsidR="00726789" w:rsidRPr="007831B0">
        <w:rPr>
          <w:rFonts w:cstheme="minorHAnsi"/>
          <w:sz w:val="24"/>
          <w:szCs w:val="24"/>
        </w:rPr>
        <w:t xml:space="preserve"> </w:t>
      </w:r>
      <w:r w:rsidR="00726789" w:rsidRPr="007831B0">
        <w:rPr>
          <w:rFonts w:cstheme="minorHAnsi"/>
          <w:sz w:val="24"/>
          <w:szCs w:val="24"/>
        </w:rPr>
        <w:fldChar w:fldCharType="begin"/>
      </w:r>
      <w:r w:rsidR="00726789" w:rsidRPr="007831B0">
        <w:rPr>
          <w:rFonts w:cstheme="minorHAnsi"/>
          <w:sz w:val="24"/>
          <w:szCs w:val="24"/>
        </w:rPr>
        <w:instrText xml:space="preserve"> ADDIN ZOTERO_ITEM CSL_CITATION {"citationID":"IQoKK8iA","properties":{"formattedCitation":"(Kettenring &amp; Galatowitsch, 2011)","plainCitation":"(Kettenring &amp; Galatowitsch, 2011)","noteIndex":0},"citationItems":[{"id":2449,"uris":["http://zotero.org/users/6092945/items/L4HCLHVS"],"itemData":{"id":2449,"type":"article-journal","abstract":"In prairie wetland restorations, seeds may be limiting plant recolonization but this has never been quantified in the field. We evaluated the seed rain in restored and natural wetlands to determine if seed limitation constrains plant recolonization. We were particularly interested in determining whether Carex species, dominant vegetation of seasonally flooded zones, are seed limited in restorations. We quantified seed rain over two years using seed traps and compared seed rain with on-site vegetation and seed banks. The seed rain, vegetation, and seed banks of restorations were dominated by annual species rather than the target non-invasive, native perennial vegetation. Invasive perennials were not dominant in the seed rain, vegetation, or seed banks of new restorations, despite the fact that they are abundant in many older restorations. The seed rain of natural wetlands was dominated by invasive perennials, which did not reflect the prevalence of native perennial vegetation onsite. Carex species were seed limited in both wetland types. Carex species need to be sown into prairie wetland restorations to overcome dispersal limitations and to pre-empt the perennial invasive species. In addition, landscape-scale perennial invasive species management is necessary to reduce the seed supply of undesirable species to all wetlands.","container-title":"Wetlands","DOI":"10.1007/s13157-011-0159-6","ISSN":"1943-6246","issue":"2","journalAbbreviation":"Wetlands","language":"en","page":"283-294","source":"Springer Link","title":"Seed Rain of Restored and Natural Prairie Wetlands","volume":"31","author":[{"family":"Kettenring","given":"Karin M."},{"family":"Galatowitsch","given":"Susan M."}],"issued":{"date-parts":[["2011",4,1]]}}}],"schema":"https://github.com/citation-style-language/schema/raw/master/csl-citation.json"} </w:instrText>
      </w:r>
      <w:r w:rsidR="00726789" w:rsidRPr="007831B0">
        <w:rPr>
          <w:rFonts w:cstheme="minorHAnsi"/>
          <w:sz w:val="24"/>
          <w:szCs w:val="24"/>
        </w:rPr>
        <w:fldChar w:fldCharType="separate"/>
      </w:r>
      <w:r w:rsidR="00726789" w:rsidRPr="007831B0">
        <w:rPr>
          <w:rFonts w:ascii="Calibri" w:hAnsi="Calibri" w:cs="Calibri"/>
          <w:sz w:val="24"/>
        </w:rPr>
        <w:t>(Kettenring &amp; Galatowitsch, 2011)</w:t>
      </w:r>
      <w:r w:rsidR="00726789" w:rsidRPr="007831B0">
        <w:rPr>
          <w:rFonts w:cstheme="minorHAnsi"/>
          <w:sz w:val="24"/>
          <w:szCs w:val="24"/>
        </w:rPr>
        <w:fldChar w:fldCharType="end"/>
      </w:r>
      <w:r w:rsidR="00726789" w:rsidRPr="007831B0">
        <w:rPr>
          <w:rFonts w:cstheme="minorHAnsi"/>
          <w:sz w:val="24"/>
          <w:szCs w:val="24"/>
        </w:rPr>
        <w:t xml:space="preserve">, resulting in a greater risk of ecological memory loss within the recovering plant community. </w:t>
      </w:r>
    </w:p>
    <w:p w14:paraId="220B3C3D" w14:textId="68F5137E" w:rsidR="00514074" w:rsidRPr="007831B0" w:rsidRDefault="0035211F" w:rsidP="007831B0">
      <w:pPr>
        <w:ind w:firstLine="360"/>
        <w:rPr>
          <w:rFonts w:cstheme="minorHAnsi"/>
          <w:sz w:val="24"/>
          <w:szCs w:val="24"/>
        </w:rPr>
      </w:pPr>
      <w:r w:rsidRPr="007831B0">
        <w:rPr>
          <w:rFonts w:cstheme="minorHAnsi"/>
          <w:sz w:val="24"/>
          <w:szCs w:val="24"/>
        </w:rPr>
        <w:t>Post-disturbance recovery</w:t>
      </w:r>
      <w:r w:rsidR="0053353A" w:rsidRPr="007831B0">
        <w:rPr>
          <w:rFonts w:cstheme="minorHAnsi"/>
          <w:sz w:val="24"/>
          <w:szCs w:val="24"/>
        </w:rPr>
        <w:t xml:space="preserve"> dominated by novel species </w:t>
      </w:r>
      <w:r w:rsidR="00EE2116" w:rsidRPr="007831B0">
        <w:rPr>
          <w:rFonts w:cstheme="minorHAnsi"/>
          <w:sz w:val="24"/>
          <w:szCs w:val="24"/>
        </w:rPr>
        <w:t>may</w:t>
      </w:r>
      <w:r w:rsidR="00A44AAA" w:rsidRPr="007831B0">
        <w:rPr>
          <w:rFonts w:cstheme="minorHAnsi"/>
          <w:sz w:val="24"/>
          <w:szCs w:val="24"/>
        </w:rPr>
        <w:t xml:space="preserve"> be resulting in a loss of ecological memory, which hinder</w:t>
      </w:r>
      <w:r w:rsidR="003705BD" w:rsidRPr="007831B0">
        <w:rPr>
          <w:rFonts w:cstheme="minorHAnsi"/>
          <w:sz w:val="24"/>
          <w:szCs w:val="24"/>
        </w:rPr>
        <w:t>s</w:t>
      </w:r>
      <w:r w:rsidR="00A44AAA" w:rsidRPr="007831B0">
        <w:rPr>
          <w:rFonts w:cstheme="minorHAnsi"/>
          <w:sz w:val="24"/>
          <w:szCs w:val="24"/>
        </w:rPr>
        <w:t xml:space="preserve"> restoration of native composition</w:t>
      </w:r>
      <w:r w:rsidR="00850FD8" w:rsidRPr="007831B0">
        <w:rPr>
          <w:rFonts w:cstheme="minorHAnsi"/>
          <w:sz w:val="24"/>
          <w:szCs w:val="24"/>
        </w:rPr>
        <w:t xml:space="preserve"> </w:t>
      </w:r>
      <w:r w:rsidR="00850FD8" w:rsidRPr="007831B0">
        <w:rPr>
          <w:rFonts w:cstheme="minorHAnsi"/>
          <w:sz w:val="24"/>
          <w:szCs w:val="24"/>
        </w:rPr>
        <w:fldChar w:fldCharType="begin"/>
      </w:r>
      <w:r w:rsidR="00850FD8" w:rsidRPr="007831B0">
        <w:rPr>
          <w:rFonts w:cstheme="minorHAnsi"/>
          <w:sz w:val="24"/>
          <w:szCs w:val="24"/>
        </w:rPr>
        <w:instrText xml:space="preserve"> ADDIN ZOTERO_ITEM CSL_CITATION {"citationID":"Vra0H97k","properties":{"formattedCitation":"(Johnstone et al., 2016)","plainCitation":"(Johnstone et al., 2016)","noteIndex":0},"citationItems":[{"id":2947,"uris":["http://zotero.org/users/6092945/items/C5XXHF86"],"itemData":{"id":2947,"type":"article-journal","abstract":"Ecological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G"}],"issued":{"date-parts":[["2016"]]}}}],"schema":"https://github.com/citation-style-language/schema/raw/master/csl-citation.json"} </w:instrText>
      </w:r>
      <w:r w:rsidR="00850FD8" w:rsidRPr="007831B0">
        <w:rPr>
          <w:rFonts w:cstheme="minorHAnsi"/>
          <w:sz w:val="24"/>
          <w:szCs w:val="24"/>
        </w:rPr>
        <w:fldChar w:fldCharType="separate"/>
      </w:r>
      <w:r w:rsidR="00850FD8" w:rsidRPr="007831B0">
        <w:rPr>
          <w:rFonts w:ascii="Calibri" w:hAnsi="Calibri" w:cs="Calibri"/>
          <w:sz w:val="24"/>
        </w:rPr>
        <w:t>(Johnstone et al., 2016)</w:t>
      </w:r>
      <w:r w:rsidR="00850FD8" w:rsidRPr="007831B0">
        <w:rPr>
          <w:rFonts w:cstheme="minorHAnsi"/>
          <w:sz w:val="24"/>
          <w:szCs w:val="24"/>
        </w:rPr>
        <w:fldChar w:fldCharType="end"/>
      </w:r>
      <w:r w:rsidR="00A44AAA" w:rsidRPr="007831B0">
        <w:rPr>
          <w:rFonts w:cstheme="minorHAnsi"/>
          <w:sz w:val="24"/>
          <w:szCs w:val="24"/>
        </w:rPr>
        <w:t xml:space="preserve">. </w:t>
      </w:r>
      <w:r w:rsidR="00BB7EDB">
        <w:rPr>
          <w:rFonts w:cstheme="minorHAnsi"/>
          <w:sz w:val="24"/>
          <w:szCs w:val="24"/>
        </w:rPr>
        <w:t xml:space="preserve">Non-native species </w:t>
      </w:r>
      <w:r w:rsidR="00E163FB" w:rsidRPr="007831B0">
        <w:rPr>
          <w:rFonts w:cstheme="minorHAnsi"/>
          <w:i/>
          <w:iCs/>
          <w:sz w:val="24"/>
          <w:szCs w:val="24"/>
        </w:rPr>
        <w:t>A. stolonifera</w:t>
      </w:r>
      <w:r w:rsidR="00E163FB" w:rsidRPr="007831B0">
        <w:rPr>
          <w:rFonts w:cstheme="minorHAnsi"/>
          <w:sz w:val="24"/>
          <w:szCs w:val="24"/>
        </w:rPr>
        <w:t xml:space="preserve"> was not dominant in the surface seed banks in Undisturbed sites in NRE</w:t>
      </w:r>
      <w:r w:rsidR="00835DBA">
        <w:rPr>
          <w:rFonts w:cstheme="minorHAnsi"/>
          <w:sz w:val="24"/>
          <w:szCs w:val="24"/>
        </w:rPr>
        <w:t>. We</w:t>
      </w:r>
      <w:r w:rsidR="00E163FB" w:rsidRPr="007831B0">
        <w:rPr>
          <w:rFonts w:cstheme="minorHAnsi"/>
          <w:sz w:val="24"/>
          <w:szCs w:val="24"/>
        </w:rPr>
        <w:t xml:space="preserve"> </w:t>
      </w:r>
      <w:r w:rsidR="00835DBA">
        <w:rPr>
          <w:rFonts w:cstheme="minorHAnsi"/>
          <w:sz w:val="24"/>
          <w:szCs w:val="24"/>
        </w:rPr>
        <w:t xml:space="preserve">also </w:t>
      </w:r>
      <w:r w:rsidR="00E163FB" w:rsidRPr="007831B0">
        <w:rPr>
          <w:rFonts w:cstheme="minorHAnsi"/>
          <w:sz w:val="24"/>
          <w:szCs w:val="24"/>
        </w:rPr>
        <w:t xml:space="preserve">noted </w:t>
      </w:r>
      <w:r w:rsidR="00835DBA" w:rsidRPr="007831B0">
        <w:rPr>
          <w:rFonts w:cstheme="minorHAnsi"/>
          <w:i/>
          <w:iCs/>
          <w:sz w:val="24"/>
          <w:szCs w:val="24"/>
        </w:rPr>
        <w:t>A. stolonifera</w:t>
      </w:r>
      <w:r w:rsidR="00835DBA" w:rsidRPr="007831B0">
        <w:rPr>
          <w:rFonts w:cstheme="minorHAnsi"/>
          <w:sz w:val="24"/>
          <w:szCs w:val="24"/>
        </w:rPr>
        <w:t xml:space="preserve"> </w:t>
      </w:r>
      <w:r w:rsidR="00E163FB" w:rsidRPr="007831B0">
        <w:rPr>
          <w:rFonts w:cstheme="minorHAnsi"/>
          <w:sz w:val="24"/>
          <w:szCs w:val="24"/>
        </w:rPr>
        <w:t xml:space="preserve">did not appear in the surface seed banks of 1-year old exclosures </w:t>
      </w:r>
      <w:r w:rsidR="008B239E">
        <w:rPr>
          <w:rFonts w:cstheme="minorHAnsi"/>
          <w:sz w:val="24"/>
          <w:szCs w:val="24"/>
        </w:rPr>
        <w:t>in this estuary</w:t>
      </w:r>
      <w:r w:rsidR="00835DBA">
        <w:rPr>
          <w:rFonts w:cstheme="minorHAnsi"/>
          <w:sz w:val="24"/>
          <w:szCs w:val="24"/>
        </w:rPr>
        <w:t xml:space="preserve">, or at </w:t>
      </w:r>
      <w:r w:rsidR="00131C53" w:rsidRPr="007831B0">
        <w:rPr>
          <w:rFonts w:cstheme="minorHAnsi"/>
          <w:sz w:val="24"/>
          <w:szCs w:val="24"/>
        </w:rPr>
        <w:t>Grubbed sites in either estuary</w:t>
      </w:r>
      <w:r w:rsidR="00434972" w:rsidRPr="007831B0">
        <w:rPr>
          <w:rFonts w:cstheme="minorHAnsi"/>
          <w:sz w:val="24"/>
          <w:szCs w:val="24"/>
        </w:rPr>
        <w:t xml:space="preserve"> despite its dominance in LQRE</w:t>
      </w:r>
      <w:r w:rsidR="00131C53" w:rsidRPr="007831B0">
        <w:rPr>
          <w:rFonts w:cstheme="minorHAnsi"/>
          <w:sz w:val="24"/>
          <w:szCs w:val="24"/>
        </w:rPr>
        <w:t>.</w:t>
      </w:r>
      <w:r w:rsidR="00E163FB" w:rsidRPr="007831B0">
        <w:rPr>
          <w:rFonts w:cstheme="minorHAnsi"/>
          <w:sz w:val="24"/>
          <w:szCs w:val="24"/>
        </w:rPr>
        <w:t xml:space="preserve"> </w:t>
      </w:r>
      <w:r w:rsidR="003B0067">
        <w:rPr>
          <w:rFonts w:ascii="Calibri" w:hAnsi="Calibri" w:cs="Calibri"/>
        </w:rPr>
        <w:t>Moreover, indicator species analysis did identify any species as significantly characterizing 1-year old exclosures (</w:t>
      </w:r>
      <w:r w:rsidR="003B0067">
        <w:rPr>
          <w:rFonts w:ascii="Calibri" w:hAnsi="Calibri" w:cs="Calibri"/>
        </w:rPr>
        <w:fldChar w:fldCharType="begin"/>
      </w:r>
      <w:r w:rsidR="003B0067">
        <w:rPr>
          <w:rFonts w:ascii="Calibri" w:hAnsi="Calibri" w:cs="Calibri"/>
        </w:rPr>
        <w:instrText xml:space="preserve"> REF _Ref132032693 \h </w:instrText>
      </w:r>
      <w:r w:rsidR="003B0067">
        <w:rPr>
          <w:rFonts w:ascii="Calibri" w:hAnsi="Calibri" w:cs="Calibri"/>
        </w:rPr>
      </w:r>
      <w:r w:rsidR="003B0067">
        <w:rPr>
          <w:rFonts w:ascii="Calibri" w:hAnsi="Calibri" w:cs="Calibri"/>
        </w:rPr>
        <w:fldChar w:fldCharType="separate"/>
      </w:r>
      <w:r w:rsidR="003B0067" w:rsidRPr="001C0EEC">
        <w:rPr>
          <w:rFonts w:cstheme="minorHAnsi"/>
          <w:sz w:val="24"/>
          <w:szCs w:val="24"/>
        </w:rPr>
        <w:t xml:space="preserve">Table </w:t>
      </w:r>
      <w:r w:rsidR="003B0067">
        <w:rPr>
          <w:rFonts w:cstheme="minorHAnsi"/>
          <w:noProof/>
          <w:sz w:val="24"/>
          <w:szCs w:val="24"/>
        </w:rPr>
        <w:t>2</w:t>
      </w:r>
      <w:r w:rsidR="003B0067">
        <w:rPr>
          <w:rFonts w:ascii="Calibri" w:hAnsi="Calibri" w:cs="Calibri"/>
        </w:rPr>
        <w:fldChar w:fldCharType="end"/>
      </w:r>
      <w:r w:rsidR="003B0067">
        <w:rPr>
          <w:rFonts w:ascii="Calibri" w:hAnsi="Calibri" w:cs="Calibri"/>
        </w:rPr>
        <w:t>).</w:t>
      </w:r>
      <w:r w:rsidR="003B0067" w:rsidRPr="007831B0">
        <w:rPr>
          <w:rFonts w:cstheme="minorHAnsi"/>
          <w:sz w:val="24"/>
          <w:szCs w:val="24"/>
        </w:rPr>
        <w:t xml:space="preserve"> </w:t>
      </w:r>
      <w:r w:rsidR="00E163FB" w:rsidRPr="007831B0">
        <w:rPr>
          <w:rFonts w:cstheme="minorHAnsi"/>
          <w:sz w:val="24"/>
          <w:szCs w:val="24"/>
        </w:rPr>
        <w:t xml:space="preserve">This suggests </w:t>
      </w:r>
      <w:r w:rsidR="009379D3" w:rsidRPr="007831B0">
        <w:rPr>
          <w:rFonts w:cstheme="minorHAnsi"/>
          <w:sz w:val="24"/>
          <w:szCs w:val="24"/>
        </w:rPr>
        <w:t xml:space="preserve">that overgrazing and grubbing removes not only </w:t>
      </w:r>
      <w:r w:rsidR="00A53CCD" w:rsidRPr="007831B0">
        <w:rPr>
          <w:rFonts w:cstheme="minorHAnsi"/>
          <w:sz w:val="24"/>
          <w:szCs w:val="24"/>
        </w:rPr>
        <w:t xml:space="preserve">vegetative growth </w:t>
      </w:r>
      <w:r w:rsidR="00123193" w:rsidRPr="007831B0">
        <w:rPr>
          <w:rFonts w:cstheme="minorHAnsi"/>
          <w:sz w:val="24"/>
          <w:szCs w:val="24"/>
        </w:rPr>
        <w:t>but</w:t>
      </w:r>
      <w:r w:rsidR="00A53CCD" w:rsidRPr="007831B0">
        <w:rPr>
          <w:rFonts w:cstheme="minorHAnsi"/>
          <w:sz w:val="24"/>
          <w:szCs w:val="24"/>
        </w:rPr>
        <w:t xml:space="preserve"> contributes to ‘memory </w:t>
      </w:r>
      <w:proofErr w:type="gramStart"/>
      <w:r w:rsidR="00A53CCD" w:rsidRPr="007831B0">
        <w:rPr>
          <w:rFonts w:cstheme="minorHAnsi"/>
          <w:sz w:val="24"/>
          <w:szCs w:val="24"/>
        </w:rPr>
        <w:t>loss’</w:t>
      </w:r>
      <w:proofErr w:type="gramEnd"/>
      <w:r w:rsidR="00A53CCD" w:rsidRPr="007831B0">
        <w:rPr>
          <w:rFonts w:cstheme="minorHAnsi"/>
          <w:sz w:val="24"/>
          <w:szCs w:val="24"/>
        </w:rPr>
        <w:t xml:space="preserve"> of propagules in the surface seed bank via erosion </w:t>
      </w:r>
      <w:r w:rsidR="00123193" w:rsidRPr="007831B0">
        <w:rPr>
          <w:rFonts w:cstheme="minorHAnsi"/>
          <w:sz w:val="24"/>
          <w:szCs w:val="24"/>
        </w:rPr>
        <w:t xml:space="preserve">when vegetation is stripped away. Thus, </w:t>
      </w:r>
      <w:r w:rsidR="00E163FB" w:rsidRPr="007831B0">
        <w:rPr>
          <w:rFonts w:cstheme="minorHAnsi"/>
          <w:sz w:val="24"/>
          <w:szCs w:val="24"/>
        </w:rPr>
        <w:t xml:space="preserve">any </w:t>
      </w:r>
      <w:r w:rsidR="00BB7EDB">
        <w:rPr>
          <w:rFonts w:cstheme="minorHAnsi"/>
          <w:sz w:val="24"/>
          <w:szCs w:val="24"/>
        </w:rPr>
        <w:t>historic</w:t>
      </w:r>
      <w:r w:rsidR="00131C53" w:rsidRPr="007831B0">
        <w:rPr>
          <w:rFonts w:cstheme="minorHAnsi"/>
          <w:i/>
          <w:iCs/>
          <w:sz w:val="24"/>
          <w:szCs w:val="24"/>
        </w:rPr>
        <w:t xml:space="preserve"> </w:t>
      </w:r>
      <w:r w:rsidR="00E163FB" w:rsidRPr="007831B0">
        <w:rPr>
          <w:rFonts w:cstheme="minorHAnsi"/>
          <w:sz w:val="24"/>
          <w:szCs w:val="24"/>
        </w:rPr>
        <w:t xml:space="preserve">seed inputs </w:t>
      </w:r>
      <w:r w:rsidR="00434972" w:rsidRPr="007831B0">
        <w:rPr>
          <w:rFonts w:cstheme="minorHAnsi"/>
          <w:sz w:val="24"/>
          <w:szCs w:val="24"/>
        </w:rPr>
        <w:t xml:space="preserve">in these estuaries </w:t>
      </w:r>
      <w:r w:rsidR="00131C53" w:rsidRPr="007831B0">
        <w:rPr>
          <w:rFonts w:cstheme="minorHAnsi"/>
          <w:sz w:val="24"/>
          <w:szCs w:val="24"/>
        </w:rPr>
        <w:t>were</w:t>
      </w:r>
      <w:r w:rsidR="00E163FB" w:rsidRPr="007831B0">
        <w:rPr>
          <w:rFonts w:cstheme="minorHAnsi"/>
          <w:sz w:val="24"/>
          <w:szCs w:val="24"/>
        </w:rPr>
        <w:t xml:space="preserve"> lost by erosion</w:t>
      </w:r>
      <w:r w:rsidR="00131C53" w:rsidRPr="007831B0">
        <w:rPr>
          <w:rFonts w:cstheme="minorHAnsi"/>
          <w:sz w:val="24"/>
          <w:szCs w:val="24"/>
        </w:rPr>
        <w:t xml:space="preserve"> following </w:t>
      </w:r>
      <w:r w:rsidR="00F66D68" w:rsidRPr="007831B0">
        <w:rPr>
          <w:rFonts w:cstheme="minorHAnsi"/>
          <w:sz w:val="24"/>
          <w:szCs w:val="24"/>
        </w:rPr>
        <w:t>overgrazing</w:t>
      </w:r>
      <w:r w:rsidR="00E163FB" w:rsidRPr="007831B0">
        <w:rPr>
          <w:rFonts w:cstheme="minorHAnsi"/>
          <w:sz w:val="24"/>
          <w:szCs w:val="24"/>
        </w:rPr>
        <w:t xml:space="preserve">, </w:t>
      </w:r>
      <w:r w:rsidR="006F1121" w:rsidRPr="007831B0">
        <w:rPr>
          <w:rFonts w:cstheme="minorHAnsi"/>
          <w:sz w:val="24"/>
          <w:szCs w:val="24"/>
        </w:rPr>
        <w:t xml:space="preserve">but more importantly </w:t>
      </w:r>
      <w:r w:rsidR="00BB7EDB">
        <w:rPr>
          <w:rFonts w:cstheme="minorHAnsi"/>
          <w:sz w:val="24"/>
          <w:szCs w:val="24"/>
        </w:rPr>
        <w:t xml:space="preserve">invasive species like </w:t>
      </w:r>
      <w:r w:rsidR="00BB7EDB">
        <w:rPr>
          <w:rFonts w:cstheme="minorHAnsi"/>
          <w:i/>
          <w:iCs/>
          <w:sz w:val="24"/>
          <w:szCs w:val="24"/>
        </w:rPr>
        <w:t xml:space="preserve">A. stolonifera </w:t>
      </w:r>
      <w:r w:rsidR="006F1121" w:rsidRPr="007831B0">
        <w:rPr>
          <w:rFonts w:cstheme="minorHAnsi"/>
          <w:sz w:val="24"/>
          <w:szCs w:val="24"/>
        </w:rPr>
        <w:t>had</w:t>
      </w:r>
      <w:r w:rsidR="00E163FB" w:rsidRPr="007831B0">
        <w:rPr>
          <w:rFonts w:cstheme="minorHAnsi"/>
          <w:sz w:val="24"/>
          <w:szCs w:val="24"/>
        </w:rPr>
        <w:t xml:space="preserve"> not </w:t>
      </w:r>
      <w:r w:rsidR="00E163FB" w:rsidRPr="007831B0">
        <w:rPr>
          <w:rFonts w:cstheme="minorHAnsi"/>
          <w:sz w:val="24"/>
          <w:szCs w:val="24"/>
        </w:rPr>
        <w:lastRenderedPageBreak/>
        <w:t xml:space="preserve">been deposited and retained </w:t>
      </w:r>
      <w:r w:rsidR="006F1121" w:rsidRPr="007831B0">
        <w:rPr>
          <w:rFonts w:cstheme="minorHAnsi"/>
          <w:sz w:val="24"/>
          <w:szCs w:val="24"/>
        </w:rPr>
        <w:t>within the first year after disturbance</w:t>
      </w:r>
      <w:r w:rsidR="00351B8C">
        <w:rPr>
          <w:rFonts w:cstheme="minorHAnsi"/>
          <w:sz w:val="24"/>
          <w:szCs w:val="24"/>
        </w:rPr>
        <w:t xml:space="preserve"> was removed</w:t>
      </w:r>
      <w:r w:rsidR="00E163FB" w:rsidRPr="007831B0">
        <w:rPr>
          <w:rFonts w:cstheme="minorHAnsi"/>
          <w:sz w:val="24"/>
          <w:szCs w:val="24"/>
        </w:rPr>
        <w:t xml:space="preserve">. </w:t>
      </w:r>
      <w:r w:rsidR="00351B8C">
        <w:rPr>
          <w:rFonts w:cstheme="minorHAnsi"/>
          <w:sz w:val="24"/>
          <w:szCs w:val="24"/>
        </w:rPr>
        <w:t>Additionally, s</w:t>
      </w:r>
      <w:r w:rsidR="00BB7EDB">
        <w:rPr>
          <w:rFonts w:cstheme="minorHAnsi"/>
          <w:sz w:val="24"/>
          <w:szCs w:val="24"/>
        </w:rPr>
        <w:t>ome</w:t>
      </w:r>
      <w:r w:rsidR="00596836" w:rsidRPr="007831B0">
        <w:rPr>
          <w:rFonts w:cstheme="minorHAnsi"/>
          <w:sz w:val="24"/>
          <w:szCs w:val="24"/>
        </w:rPr>
        <w:t xml:space="preserve"> </w:t>
      </w:r>
      <w:r w:rsidR="00424941" w:rsidRPr="007831B0">
        <w:rPr>
          <w:rFonts w:cstheme="minorHAnsi"/>
          <w:sz w:val="24"/>
          <w:szCs w:val="24"/>
        </w:rPr>
        <w:t xml:space="preserve">native, clonally reproductive </w:t>
      </w:r>
      <w:r w:rsidR="00596836" w:rsidRPr="007831B0">
        <w:rPr>
          <w:rFonts w:cstheme="minorHAnsi"/>
          <w:sz w:val="24"/>
          <w:szCs w:val="24"/>
        </w:rPr>
        <w:t>species don’t appear to recover following disturbance</w:t>
      </w:r>
      <w:r w:rsidR="000C2EF0" w:rsidRPr="007831B0">
        <w:rPr>
          <w:rFonts w:cstheme="minorHAnsi"/>
          <w:sz w:val="24"/>
          <w:szCs w:val="24"/>
        </w:rPr>
        <w:t xml:space="preserve">. For example, </w:t>
      </w:r>
      <w:r w:rsidR="000C2EF0" w:rsidRPr="007831B0">
        <w:rPr>
          <w:rFonts w:cstheme="minorHAnsi"/>
          <w:i/>
          <w:iCs/>
          <w:sz w:val="24"/>
          <w:szCs w:val="24"/>
        </w:rPr>
        <w:t>S. subspicatum</w:t>
      </w:r>
      <w:r w:rsidR="00596836" w:rsidRPr="007831B0">
        <w:rPr>
          <w:rFonts w:cstheme="minorHAnsi"/>
          <w:sz w:val="24"/>
          <w:szCs w:val="24"/>
        </w:rPr>
        <w:t xml:space="preserve"> </w:t>
      </w:r>
      <w:r w:rsidR="00BA77BF" w:rsidRPr="007831B0">
        <w:rPr>
          <w:rFonts w:cstheme="minorHAnsi"/>
          <w:sz w:val="24"/>
          <w:szCs w:val="24"/>
        </w:rPr>
        <w:t>was</w:t>
      </w:r>
      <w:r w:rsidR="00596836" w:rsidRPr="007831B0">
        <w:rPr>
          <w:rFonts w:cstheme="minorHAnsi"/>
          <w:sz w:val="24"/>
          <w:szCs w:val="24"/>
        </w:rPr>
        <w:t xml:space="preserve"> </w:t>
      </w:r>
      <w:r w:rsidR="00424941" w:rsidRPr="007831B0">
        <w:rPr>
          <w:rFonts w:cstheme="minorHAnsi"/>
          <w:sz w:val="24"/>
          <w:szCs w:val="24"/>
        </w:rPr>
        <w:t xml:space="preserve">dominant </w:t>
      </w:r>
      <w:r w:rsidR="00596836" w:rsidRPr="007831B0">
        <w:rPr>
          <w:rFonts w:cstheme="minorHAnsi"/>
          <w:sz w:val="24"/>
          <w:szCs w:val="24"/>
        </w:rPr>
        <w:t>in</w:t>
      </w:r>
      <w:r w:rsidR="003038AF" w:rsidRPr="007831B0">
        <w:rPr>
          <w:rFonts w:cstheme="minorHAnsi"/>
          <w:sz w:val="24"/>
          <w:szCs w:val="24"/>
        </w:rPr>
        <w:t xml:space="preserve"> the above-ground vegetation and</w:t>
      </w:r>
      <w:r w:rsidR="00424941" w:rsidRPr="007831B0">
        <w:rPr>
          <w:rFonts w:cstheme="minorHAnsi"/>
          <w:sz w:val="24"/>
          <w:szCs w:val="24"/>
        </w:rPr>
        <w:t xml:space="preserve"> present in</w:t>
      </w:r>
      <w:r w:rsidR="003038AF" w:rsidRPr="007831B0">
        <w:rPr>
          <w:rFonts w:cstheme="minorHAnsi"/>
          <w:sz w:val="24"/>
          <w:szCs w:val="24"/>
        </w:rPr>
        <w:t xml:space="preserve"> surface seed banks at</w:t>
      </w:r>
      <w:r w:rsidR="00596836" w:rsidRPr="007831B0">
        <w:rPr>
          <w:rFonts w:cstheme="minorHAnsi"/>
          <w:sz w:val="24"/>
          <w:szCs w:val="24"/>
        </w:rPr>
        <w:t xml:space="preserve"> Undisturbed </w:t>
      </w:r>
      <w:r w:rsidR="003038AF" w:rsidRPr="007831B0">
        <w:rPr>
          <w:rFonts w:cstheme="minorHAnsi"/>
          <w:sz w:val="24"/>
          <w:szCs w:val="24"/>
        </w:rPr>
        <w:t>sites in</w:t>
      </w:r>
      <w:r w:rsidR="00596836" w:rsidRPr="007831B0">
        <w:rPr>
          <w:rFonts w:cstheme="minorHAnsi"/>
          <w:sz w:val="24"/>
          <w:szCs w:val="24"/>
        </w:rPr>
        <w:t xml:space="preserve"> both estuaries, but</w:t>
      </w:r>
      <w:r w:rsidR="003038AF" w:rsidRPr="007831B0">
        <w:rPr>
          <w:rFonts w:cstheme="minorHAnsi"/>
          <w:sz w:val="24"/>
          <w:szCs w:val="24"/>
        </w:rPr>
        <w:t xml:space="preserve"> neither plants nor seed were found in any other disturbance categories, including </w:t>
      </w:r>
      <w:r w:rsidR="00596836" w:rsidRPr="007831B0">
        <w:rPr>
          <w:rFonts w:cstheme="minorHAnsi"/>
          <w:sz w:val="24"/>
          <w:szCs w:val="24"/>
        </w:rPr>
        <w:t>the 10-year old exclosures at LQRE (</w:t>
      </w:r>
      <w:r w:rsidR="00596836" w:rsidRPr="007831B0">
        <w:rPr>
          <w:rFonts w:cstheme="minorHAnsi"/>
          <w:sz w:val="24"/>
          <w:szCs w:val="24"/>
        </w:rPr>
        <w:fldChar w:fldCharType="begin"/>
      </w:r>
      <w:r w:rsidR="00596836" w:rsidRPr="007831B0">
        <w:rPr>
          <w:rFonts w:cstheme="minorHAnsi"/>
          <w:sz w:val="24"/>
          <w:szCs w:val="24"/>
        </w:rPr>
        <w:instrText xml:space="preserve"> REF _Ref127953458 \h </w:instrText>
      </w:r>
      <w:r w:rsidR="00596836" w:rsidRPr="00CC5FE8">
        <w:rPr>
          <w:rFonts w:cstheme="minorHAnsi"/>
          <w:sz w:val="24"/>
          <w:szCs w:val="24"/>
        </w:rPr>
      </w:r>
      <w:r w:rsidR="00596836" w:rsidRPr="007831B0">
        <w:rPr>
          <w:rFonts w:cstheme="minorHAnsi"/>
          <w:sz w:val="24"/>
          <w:szCs w:val="24"/>
        </w:rPr>
        <w:fldChar w:fldCharType="separate"/>
      </w:r>
      <w:r w:rsidR="00596836" w:rsidRPr="007831B0">
        <w:rPr>
          <w:rFonts w:cstheme="minorHAnsi"/>
          <w:sz w:val="24"/>
          <w:szCs w:val="24"/>
        </w:rPr>
        <w:t xml:space="preserve">Figure </w:t>
      </w:r>
      <w:r w:rsidR="00596836" w:rsidRPr="007831B0">
        <w:rPr>
          <w:rFonts w:cstheme="minorHAnsi"/>
          <w:noProof/>
          <w:sz w:val="24"/>
          <w:szCs w:val="24"/>
        </w:rPr>
        <w:t>5</w:t>
      </w:r>
      <w:r w:rsidR="00596836" w:rsidRPr="007831B0">
        <w:rPr>
          <w:rFonts w:cstheme="minorHAnsi"/>
          <w:sz w:val="24"/>
          <w:szCs w:val="24"/>
        </w:rPr>
        <w:fldChar w:fldCharType="end"/>
      </w:r>
      <w:r w:rsidR="00596836" w:rsidRPr="007831B0">
        <w:rPr>
          <w:rFonts w:cstheme="minorHAnsi"/>
          <w:sz w:val="24"/>
          <w:szCs w:val="24"/>
        </w:rPr>
        <w:t xml:space="preserve">). </w:t>
      </w:r>
      <w:r w:rsidR="006F1121" w:rsidRPr="007831B0">
        <w:rPr>
          <w:rFonts w:cstheme="minorHAnsi"/>
          <w:sz w:val="24"/>
          <w:szCs w:val="24"/>
        </w:rPr>
        <w:t xml:space="preserve">This </w:t>
      </w:r>
      <w:r w:rsidR="00051FD6" w:rsidRPr="007831B0">
        <w:rPr>
          <w:rFonts w:cstheme="minorHAnsi"/>
          <w:sz w:val="24"/>
          <w:szCs w:val="24"/>
        </w:rPr>
        <w:t xml:space="preserve">may </w:t>
      </w:r>
      <w:r w:rsidR="006F1121" w:rsidRPr="007831B0">
        <w:rPr>
          <w:rFonts w:cstheme="minorHAnsi"/>
          <w:sz w:val="24"/>
          <w:szCs w:val="24"/>
        </w:rPr>
        <w:t xml:space="preserve">indicate that the </w:t>
      </w:r>
      <w:r w:rsidR="005E1E0C" w:rsidRPr="007831B0">
        <w:rPr>
          <w:rFonts w:cstheme="minorHAnsi"/>
          <w:sz w:val="24"/>
          <w:szCs w:val="24"/>
        </w:rPr>
        <w:t xml:space="preserve">surface seed bank memory is “reset” during the recovery process via novel propagule introductions, resulting in critical windows of opportunity in which native species </w:t>
      </w:r>
      <w:r w:rsidR="00BB7EDB">
        <w:rPr>
          <w:rFonts w:cstheme="minorHAnsi"/>
          <w:sz w:val="24"/>
          <w:szCs w:val="24"/>
        </w:rPr>
        <w:t xml:space="preserve">propagule loads </w:t>
      </w:r>
      <w:r w:rsidR="005E1E0C" w:rsidRPr="007831B0">
        <w:rPr>
          <w:rFonts w:cstheme="minorHAnsi"/>
          <w:sz w:val="24"/>
          <w:szCs w:val="24"/>
        </w:rPr>
        <w:t>must recover</w:t>
      </w:r>
      <w:r w:rsidR="002525E1" w:rsidRPr="007831B0">
        <w:rPr>
          <w:rFonts w:cstheme="minorHAnsi"/>
          <w:sz w:val="24"/>
          <w:szCs w:val="24"/>
        </w:rPr>
        <w:t xml:space="preserve"> </w:t>
      </w:r>
      <w:r w:rsidR="002525E1" w:rsidRPr="007831B0">
        <w:rPr>
          <w:rFonts w:cstheme="minorHAnsi"/>
          <w:sz w:val="24"/>
          <w:szCs w:val="24"/>
        </w:rPr>
        <w:fldChar w:fldCharType="begin"/>
      </w:r>
      <w:r w:rsidR="002525E1" w:rsidRPr="007831B0">
        <w:rPr>
          <w:rFonts w:cstheme="minorHAnsi"/>
          <w:sz w:val="24"/>
          <w:szCs w:val="24"/>
        </w:rPr>
        <w:instrText xml:space="preserve"> ADDIN ZOTERO_ITEM CSL_CITATION {"citationID":"GjGgo6eo","properties":{"formattedCitation":"(Fivash et al., 2021)","plainCitation":"(Fivash et al., 2021)","noteIndex":0},"citationItems":[{"id":1755,"uris":["http://zotero.org/users/6092945/items/3RWB88AK"],"itemData":{"id":1755,"type":"article-journal","abstract":"In degraded landscapes, recolonization by pioneer vegetation is often halted by the presence of persistent environmental stress. When natural expansion does occur, it is commonly due to the momentary alleviation of a key environmental variable previously limiting new growth. Thus, studying the circumstances in which expansion occurs can inspire new restoration techniques, wherein vegetation establishment is provoked by emulating natural events through artificial means. Using the salt‐marsh pioneer zone on tidal flats as a biogeomorphic model system, we explore how locally raised sediment bed forms, which are the result of natural (bio)geomorphic processes, enhance seedling establishment in an observational study. We then conduct a manipulative experiment designed to emulate these facilitative conditions in order to enable establishment on an uncolonized tidal flat. Here, we attempt to generate raised growth‐promoting sediment bed forms using porous artificial structures. Flume experiments demonstrate how these structures produce a sheltered hydrodynamic environment in which suspended sediment and seeds preferentially settle. The application of these structures in the field led to the formation of stable, raised sediment platforms and the spontaneous recruitment of salt‐marsh pioneers in the following growing season. These recruits were composed primarily of the annual pioneering Salicornia genus, with densities of up to 140 individuals/m2 within the structures, a 60‐fold increase over ambient densities. Lower abundances of five other perennial species were found within structures that did not appear elsewhere in the pioneer zone. Furthermore, recruits grew to be on average three times greater in mass inside of the structures than in the neighboring ambient environment. The success of this restoration design may be attributed to the combination of three factors: (1) enhanced seed retention, (2) suppressed mortality, and (3) accelerated growth rates on the elevated surfaces generated by the artificial structures. We argue that restoration approaches similar to the one shown here, wherein the conditions for natural establishment are actively mimicked to promote vegetation development, may serve as promising tools in many biogeomorphic ecosystems, ranging from coastal to arid ecosystems.","container-title":"Ecological Applications","DOI":"10.1002/eap.2333","ISSN":"1051-0761","issue":"5","journalAbbreviation":"Ecol Appl","note":"PMID: 33768651\nPMCID: PMC8365657","page":"e02333","source":"PubMed Central","title":"Restoration of biogeomorphic systems by creating windows of opportunity to support natural establishment processes","volume":"31","author":[{"family":"Fivash","given":"Gregory S."},{"family":"Temmink","given":"Ralph J. M."},{"family":"D’Angelo","given":"Manuel"},{"family":"Dalen","given":"Jeroen","non-dropping-particle":"van"},{"family":"Lengkeek","given":"Wouter"},{"family":"Didderen","given":"Karin"},{"family":"Ballio","given":"Francesco"},{"family":"Heide","given":"Tjisse","non-dropping-particle":"van der"},{"family":"Bouma","given":"Tjeerd J."}],"issued":{"date-parts":[["2021",7]]}}}],"schema":"https://github.com/citation-style-language/schema/raw/master/csl-citation.json"} </w:instrText>
      </w:r>
      <w:r w:rsidR="002525E1" w:rsidRPr="007831B0">
        <w:rPr>
          <w:rFonts w:cstheme="minorHAnsi"/>
          <w:sz w:val="24"/>
          <w:szCs w:val="24"/>
        </w:rPr>
        <w:fldChar w:fldCharType="separate"/>
      </w:r>
      <w:r w:rsidR="002525E1" w:rsidRPr="007831B0">
        <w:rPr>
          <w:rFonts w:ascii="Calibri" w:hAnsi="Calibri" w:cs="Calibri"/>
          <w:sz w:val="24"/>
        </w:rPr>
        <w:t>(Fivash et al., 2021)</w:t>
      </w:r>
      <w:r w:rsidR="002525E1" w:rsidRPr="007831B0">
        <w:rPr>
          <w:rFonts w:cstheme="minorHAnsi"/>
          <w:sz w:val="24"/>
          <w:szCs w:val="24"/>
        </w:rPr>
        <w:fldChar w:fldCharType="end"/>
      </w:r>
      <w:r w:rsidR="00651D3B" w:rsidRPr="007831B0">
        <w:rPr>
          <w:rFonts w:cstheme="minorHAnsi"/>
          <w:sz w:val="24"/>
          <w:szCs w:val="24"/>
        </w:rPr>
        <w:t>, or land managers must</w:t>
      </w:r>
      <w:r w:rsidR="00861668">
        <w:rPr>
          <w:rFonts w:cstheme="minorHAnsi"/>
          <w:sz w:val="24"/>
          <w:szCs w:val="24"/>
        </w:rPr>
        <w:t xml:space="preserve"> actively intervene</w:t>
      </w:r>
      <w:r w:rsidR="005E1E0C" w:rsidRPr="007831B0">
        <w:rPr>
          <w:rFonts w:cstheme="minorHAnsi"/>
          <w:sz w:val="24"/>
          <w:szCs w:val="24"/>
        </w:rPr>
        <w:t xml:space="preserve"> to prevent </w:t>
      </w:r>
      <w:r w:rsidR="00EE7A77" w:rsidRPr="007831B0">
        <w:rPr>
          <w:rFonts w:cstheme="minorHAnsi"/>
          <w:sz w:val="24"/>
          <w:szCs w:val="24"/>
        </w:rPr>
        <w:t xml:space="preserve">competitive </w:t>
      </w:r>
      <w:r w:rsidR="005E1E0C" w:rsidRPr="007831B0">
        <w:rPr>
          <w:rFonts w:cstheme="minorHAnsi"/>
          <w:sz w:val="24"/>
          <w:szCs w:val="24"/>
        </w:rPr>
        <w:t>non-native species invasion</w:t>
      </w:r>
      <w:r w:rsidR="00651D3B" w:rsidRPr="007831B0">
        <w:rPr>
          <w:rFonts w:cstheme="minorHAnsi"/>
          <w:sz w:val="24"/>
          <w:szCs w:val="24"/>
        </w:rPr>
        <w:t xml:space="preserve"> following </w:t>
      </w:r>
      <w:r w:rsidR="00E34F3B" w:rsidRPr="007831B0">
        <w:rPr>
          <w:rFonts w:cstheme="minorHAnsi"/>
          <w:sz w:val="24"/>
          <w:szCs w:val="24"/>
        </w:rPr>
        <w:t>grazing disturbance</w:t>
      </w:r>
      <w:r w:rsidR="00651D3B" w:rsidRPr="007831B0">
        <w:rPr>
          <w:rFonts w:cstheme="minorHAnsi"/>
          <w:sz w:val="24"/>
          <w:szCs w:val="24"/>
        </w:rPr>
        <w:t xml:space="preserve">. </w:t>
      </w:r>
      <w:r w:rsidR="000A7400" w:rsidRPr="007831B0">
        <w:rPr>
          <w:rFonts w:cstheme="minorHAnsi"/>
          <w:sz w:val="24"/>
          <w:szCs w:val="24"/>
        </w:rPr>
        <w:t xml:space="preserve"> </w:t>
      </w:r>
    </w:p>
    <w:p w14:paraId="435B94BC" w14:textId="154CC4CF" w:rsidR="00466B55" w:rsidRPr="007831B0" w:rsidRDefault="00850DA1" w:rsidP="007831B0">
      <w:pPr>
        <w:rPr>
          <w:rFonts w:cstheme="minorHAnsi"/>
          <w:sz w:val="24"/>
          <w:szCs w:val="24"/>
        </w:rPr>
      </w:pPr>
      <w:r>
        <w:rPr>
          <w:rFonts w:cstheme="minorHAnsi"/>
          <w:sz w:val="24"/>
          <w:szCs w:val="24"/>
        </w:rPr>
        <w:tab/>
      </w:r>
      <w:r w:rsidR="00BE6533">
        <w:rPr>
          <w:rFonts w:cstheme="minorHAnsi"/>
          <w:sz w:val="24"/>
          <w:szCs w:val="24"/>
        </w:rPr>
        <w:t xml:space="preserve">Successful </w:t>
      </w:r>
      <w:r w:rsidR="005F2276" w:rsidRPr="007831B0">
        <w:rPr>
          <w:rFonts w:cstheme="minorHAnsi"/>
          <w:sz w:val="24"/>
          <w:szCs w:val="24"/>
        </w:rPr>
        <w:t>passive restoration</w:t>
      </w:r>
      <w:r w:rsidR="00BE6533">
        <w:rPr>
          <w:rFonts w:cstheme="minorHAnsi"/>
          <w:sz w:val="24"/>
          <w:szCs w:val="24"/>
        </w:rPr>
        <w:t xml:space="preserve"> methods are</w:t>
      </w:r>
      <w:r w:rsidR="005F2276" w:rsidRPr="007831B0">
        <w:rPr>
          <w:rFonts w:cstheme="minorHAnsi"/>
          <w:sz w:val="24"/>
          <w:szCs w:val="24"/>
        </w:rPr>
        <w:t xml:space="preserve"> dependent on the extent and duration of the disturbance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{"citationID":"wneWCMKO","properties":{"formattedCitation":"(Meli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(Meli et al., 2017)</w:t>
      </w:r>
      <w:r w:rsidR="005F2276" w:rsidRPr="007831B0">
        <w:rPr>
          <w:rFonts w:cstheme="minorHAnsi"/>
          <w:sz w:val="24"/>
          <w:szCs w:val="24"/>
        </w:rPr>
        <w:fldChar w:fldCharType="end"/>
      </w:r>
      <w:r w:rsidR="005F2276" w:rsidRPr="007831B0">
        <w:rPr>
          <w:rFonts w:cstheme="minorHAnsi"/>
          <w:sz w:val="24"/>
          <w:szCs w:val="24"/>
        </w:rPr>
        <w:t xml:space="preserve">, and may be inappropriate in ecosystems with a history of invasive species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{"citationID":"fVFl42Fw","properties":{"formattedCitation":"(Shackelford et al., 2019)","plainCitation":"(Shackelford et al., 2019)","noteIndex":0},"citationItems":[{"id":2965,"uris":["http://zotero.org/users/6092945/items/MTG27QCH"],"itemData":{"id":2965,"type":"article-journal","abstract":"Ecosystem restoration is the practice of assisting recovery in degraded ecological communities. The aims of restoration are typically broad, involving the reinstatement of composition, structure, function, and resilience to disturbances. One common restoration tactic in degraded urban systems is to control invasive species, relying on passive restoration for further ecosystem-level recovery. Here, we test whether this is an effective restoration strategy in Garry oak savanna, a highly threatened and ecologically important community in the North American Pacific Northwest. In urban savanna patches surrounding Victoria, British Columbia, community members have been actively removing aggressive invasive exotic species for over a decade. Based on vegetation surveys from 2007, we tested ecosystem changes in structure, composition, and resilience (i.e., functional redundancy and response diversity) across 10 years of varied management levels. We expected higher levels of invasive species management would correspond with improvements to these ecosystem metrics. However, management explained little of the patterns found over the 10-year-period. Woody encroachment was a complicated process of native and exotic invasion, while resilience and compositional changes were most closely tied with landscape connectivity. Thus, though invasive species management may prevent further degradation, active restoration strategies after removal are likely required for recovery of the ecosystem.","container-title":"Conservation Science and Practice","DOI":"10.1111/csp2.92","ISSN":"2578-4854","issue":"10","language":"en","note":"_eprint: https://onlinelibrary.wiley.com/doi/pdf/10.1111/csp2.92","page":"e92","source":"Wiley Online Library","title":"Ten years of pulling: Ecosystem recovery after long-term weed management in Garry oak savanna","title-short":"Ten years of pulling","volume":"1","author":[{"family":"Shackelford","given":"Nancy"},{"family":"Murray","given":"Sean M."},{"family":"Bennett","given":"Joseph R."},{"family":"Lilley","given":"Patrick L."},{"family":"Starzomski","given":"Brian M."},{"family":"Standish","given":"Rachel J."}],"issued":{"date-parts":[["2019"]]}}}],"schema":"https://github.com/citation-style-language/schema/raw/master/csl-citation.json"}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(Shackelford et al., 2019)</w:t>
      </w:r>
      <w:r w:rsidR="005F2276" w:rsidRPr="007831B0">
        <w:rPr>
          <w:rFonts w:cstheme="minorHAnsi"/>
          <w:sz w:val="24"/>
          <w:szCs w:val="24"/>
        </w:rPr>
        <w:fldChar w:fldCharType="end"/>
      </w:r>
      <w:r w:rsidR="005F2276" w:rsidRPr="007831B0">
        <w:rPr>
          <w:rFonts w:cstheme="minorHAnsi"/>
          <w:sz w:val="24"/>
          <w:szCs w:val="24"/>
        </w:rPr>
        <w:t xml:space="preserve">. </w:t>
      </w:r>
      <w:r w:rsidR="00AD2837" w:rsidRPr="007831B0">
        <w:rPr>
          <w:rFonts w:cstheme="minorHAnsi"/>
          <w:sz w:val="24"/>
          <w:szCs w:val="24"/>
        </w:rPr>
        <w:t>If</w:t>
      </w:r>
      <w:r w:rsidR="007B734A" w:rsidRPr="007831B0">
        <w:rPr>
          <w:rFonts w:cstheme="minorHAnsi"/>
          <w:sz w:val="24"/>
          <w:szCs w:val="24"/>
        </w:rPr>
        <w:t xml:space="preserve"> propagules of</w:t>
      </w:r>
      <w:r w:rsidR="00AD2837" w:rsidRPr="007831B0">
        <w:rPr>
          <w:rFonts w:cstheme="minorHAnsi"/>
          <w:sz w:val="24"/>
          <w:szCs w:val="24"/>
        </w:rPr>
        <w:t xml:space="preserve"> </w:t>
      </w:r>
      <w:r w:rsidR="00496080" w:rsidRPr="007831B0">
        <w:rPr>
          <w:rFonts w:cstheme="minorHAnsi"/>
          <w:sz w:val="24"/>
          <w:szCs w:val="24"/>
        </w:rPr>
        <w:t xml:space="preserve">non-native, invasive species are competitively successful within </w:t>
      </w:r>
      <w:r w:rsidR="001C1207" w:rsidRPr="007831B0">
        <w:rPr>
          <w:rFonts w:cstheme="minorHAnsi"/>
          <w:sz w:val="24"/>
          <w:szCs w:val="24"/>
        </w:rPr>
        <w:t>the</w:t>
      </w:r>
      <w:r w:rsidR="00AD2837" w:rsidRPr="007831B0">
        <w:rPr>
          <w:rFonts w:cstheme="minorHAnsi"/>
          <w:sz w:val="24"/>
          <w:szCs w:val="24"/>
        </w:rPr>
        <w:t xml:space="preserve"> </w:t>
      </w:r>
      <w:r w:rsidR="005F2276" w:rsidRPr="007831B0">
        <w:rPr>
          <w:rFonts w:cstheme="minorHAnsi"/>
          <w:sz w:val="24"/>
          <w:szCs w:val="24"/>
        </w:rPr>
        <w:t xml:space="preserve">available </w:t>
      </w:r>
      <w:r w:rsidR="00AD2837" w:rsidRPr="007831B0">
        <w:rPr>
          <w:rFonts w:cstheme="minorHAnsi"/>
          <w:sz w:val="24"/>
          <w:szCs w:val="24"/>
        </w:rPr>
        <w:t>windows of opportunity</w:t>
      </w:r>
      <w:r w:rsidR="005F2276" w:rsidRPr="007831B0">
        <w:rPr>
          <w:rFonts w:cstheme="minorHAnsi"/>
          <w:sz w:val="24"/>
          <w:szCs w:val="24"/>
        </w:rPr>
        <w:t xml:space="preserve"> to the point of excluding native species richness and abundance</w:t>
      </w:r>
      <w:r w:rsidR="00496080" w:rsidRPr="007831B0">
        <w:rPr>
          <w:rFonts w:cstheme="minorHAnsi"/>
          <w:sz w:val="24"/>
          <w:szCs w:val="24"/>
        </w:rPr>
        <w:t xml:space="preserve">, then passive restoration methods </w:t>
      </w:r>
      <w:r w:rsidR="00487095" w:rsidRPr="007831B0">
        <w:rPr>
          <w:rFonts w:cstheme="minorHAnsi"/>
          <w:sz w:val="24"/>
          <w:szCs w:val="24"/>
        </w:rPr>
        <w:t xml:space="preserve">such as grazing </w:t>
      </w:r>
      <w:r w:rsidR="00E67AC6" w:rsidRPr="007831B0">
        <w:rPr>
          <w:rFonts w:cstheme="minorHAnsi"/>
          <w:sz w:val="24"/>
          <w:szCs w:val="24"/>
        </w:rPr>
        <w:t>exclosures are</w:t>
      </w:r>
      <w:r w:rsidR="00487095" w:rsidRPr="007831B0">
        <w:rPr>
          <w:rFonts w:cstheme="minorHAnsi"/>
          <w:sz w:val="24"/>
          <w:szCs w:val="24"/>
        </w:rPr>
        <w:t xml:space="preserve"> insufficient to restore to </w:t>
      </w:r>
      <w:r w:rsidR="00E67AC6" w:rsidRPr="007831B0">
        <w:rPr>
          <w:rFonts w:cstheme="minorHAnsi"/>
          <w:sz w:val="24"/>
          <w:szCs w:val="24"/>
        </w:rPr>
        <w:t xml:space="preserve">habitat conditions comparable to the </w:t>
      </w:r>
      <w:r w:rsidR="004D7763" w:rsidRPr="007831B0">
        <w:rPr>
          <w:rFonts w:cstheme="minorHAnsi"/>
          <w:sz w:val="24"/>
          <w:szCs w:val="24"/>
        </w:rPr>
        <w:t xml:space="preserve">pre-disturbance </w:t>
      </w:r>
      <w:r w:rsidR="00E67AC6" w:rsidRPr="007831B0">
        <w:rPr>
          <w:rFonts w:cstheme="minorHAnsi"/>
          <w:sz w:val="24"/>
          <w:szCs w:val="24"/>
        </w:rPr>
        <w:t>state</w:t>
      </w:r>
      <w:r w:rsidR="004D7763" w:rsidRPr="007831B0">
        <w:rPr>
          <w:rFonts w:cstheme="minorHAnsi"/>
          <w:sz w:val="24"/>
          <w:szCs w:val="24"/>
        </w:rPr>
        <w:t xml:space="preserve">. </w:t>
      </w:r>
      <w:r w:rsidR="00265D87" w:rsidRPr="007831B0">
        <w:rPr>
          <w:rFonts w:cstheme="minorHAnsi"/>
          <w:sz w:val="24"/>
          <w:szCs w:val="24"/>
        </w:rPr>
        <w:t>We suggest that in these estuaries, p</w:t>
      </w:r>
      <w:r w:rsidR="00232440" w:rsidRPr="007831B0">
        <w:rPr>
          <w:rFonts w:cstheme="minorHAnsi"/>
          <w:sz w:val="24"/>
          <w:szCs w:val="24"/>
        </w:rPr>
        <w:t xml:space="preserve">assive recovery creates a </w:t>
      </w:r>
      <w:r w:rsidR="00880096" w:rsidRPr="007831B0">
        <w:rPr>
          <w:rFonts w:cstheme="minorHAnsi"/>
          <w:sz w:val="24"/>
          <w:szCs w:val="24"/>
        </w:rPr>
        <w:t xml:space="preserve">temporal </w:t>
      </w:r>
      <w:r w:rsidR="00265D87" w:rsidRPr="007831B0">
        <w:rPr>
          <w:rFonts w:cstheme="minorHAnsi"/>
          <w:sz w:val="24"/>
          <w:szCs w:val="24"/>
        </w:rPr>
        <w:t>window of opportunity</w:t>
      </w:r>
      <w:r w:rsidR="00880096" w:rsidRPr="007831B0">
        <w:rPr>
          <w:rFonts w:cstheme="minorHAnsi"/>
          <w:sz w:val="24"/>
          <w:szCs w:val="24"/>
        </w:rPr>
        <w:t xml:space="preserve"> </w:t>
      </w:r>
      <w:r w:rsidR="00232440" w:rsidRPr="007831B0">
        <w:rPr>
          <w:rFonts w:cstheme="minorHAnsi"/>
          <w:sz w:val="24"/>
          <w:szCs w:val="24"/>
        </w:rPr>
        <w:t xml:space="preserve">in which non-native invasive species like </w:t>
      </w:r>
      <w:r w:rsidR="00265D87" w:rsidRPr="007831B0">
        <w:rPr>
          <w:rFonts w:cstheme="minorHAnsi"/>
          <w:i/>
          <w:iCs/>
          <w:sz w:val="24"/>
          <w:szCs w:val="24"/>
        </w:rPr>
        <w:t>A. stolonifera</w:t>
      </w:r>
      <w:r w:rsidR="00232440" w:rsidRPr="007831B0">
        <w:rPr>
          <w:rFonts w:cstheme="minorHAnsi"/>
          <w:sz w:val="24"/>
          <w:szCs w:val="24"/>
        </w:rPr>
        <w:t xml:space="preserve"> </w:t>
      </w:r>
      <w:r w:rsidR="008A17CE" w:rsidRPr="007831B0">
        <w:rPr>
          <w:rFonts w:cstheme="minorHAnsi"/>
          <w:sz w:val="24"/>
          <w:szCs w:val="24"/>
        </w:rPr>
        <w:t>can</w:t>
      </w:r>
      <w:r w:rsidR="00232440" w:rsidRPr="007831B0">
        <w:rPr>
          <w:rFonts w:cstheme="minorHAnsi"/>
          <w:sz w:val="24"/>
          <w:szCs w:val="24"/>
        </w:rPr>
        <w:t xml:space="preserve"> gain </w:t>
      </w:r>
      <w:r w:rsidR="00477F46" w:rsidRPr="007831B0">
        <w:rPr>
          <w:rFonts w:cstheme="minorHAnsi"/>
          <w:sz w:val="24"/>
          <w:szCs w:val="24"/>
        </w:rPr>
        <w:t xml:space="preserve">dominance, and therefore active restoration is required for native communities to recover. </w:t>
      </w:r>
      <w:r w:rsidRPr="007831B0">
        <w:rPr>
          <w:rFonts w:cstheme="minorHAnsi"/>
          <w:sz w:val="24"/>
          <w:szCs w:val="24"/>
        </w:rPr>
        <w:t xml:space="preserve">Because the cumulative impacts of overgrazing and high propagule loads of non-native species may reset the recovery trajectory  with unknown consequences for ecosystem function </w:t>
      </w:r>
      <w:r w:rsidRPr="007831B0">
        <w:rPr>
          <w:rFonts w:cstheme="minorHAnsi"/>
          <w:sz w:val="24"/>
          <w:szCs w:val="24"/>
        </w:rPr>
        <w:fldChar w:fldCharType="begin"/>
      </w:r>
      <w:r w:rsidRPr="007831B0">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Pr="007831B0">
        <w:rPr>
          <w:rFonts w:cstheme="minorHAnsi"/>
          <w:sz w:val="24"/>
          <w:szCs w:val="24"/>
        </w:rPr>
        <w:fldChar w:fldCharType="separate"/>
      </w:r>
      <w:r w:rsidRPr="007831B0">
        <w:rPr>
          <w:rFonts w:ascii="Calibri" w:hAnsi="Calibri" w:cs="Calibri"/>
          <w:sz w:val="24"/>
        </w:rPr>
        <w:t>(Mack et al., 2000)</w:t>
      </w:r>
      <w:r w:rsidRPr="007831B0">
        <w:rPr>
          <w:rFonts w:cstheme="minorHAnsi"/>
          <w:sz w:val="24"/>
          <w:szCs w:val="24"/>
        </w:rPr>
        <w:fldChar w:fldCharType="end"/>
      </w:r>
      <w:r w:rsidRPr="007831B0">
        <w:rPr>
          <w:rFonts w:cstheme="minorHAnsi"/>
          <w:sz w:val="24"/>
          <w:szCs w:val="24"/>
        </w:rPr>
        <w:t xml:space="preserve">, we recommend actively transplanting a diversity of native species as soon as possible following </w:t>
      </w:r>
      <w:r w:rsidR="00B761D0">
        <w:rPr>
          <w:rFonts w:cstheme="minorHAnsi"/>
          <w:sz w:val="24"/>
          <w:szCs w:val="24"/>
        </w:rPr>
        <w:t xml:space="preserve">removal of </w:t>
      </w:r>
      <w:r w:rsidRPr="007831B0">
        <w:rPr>
          <w:rFonts w:cstheme="minorHAnsi"/>
          <w:sz w:val="24"/>
          <w:szCs w:val="24"/>
        </w:rPr>
        <w:t>grazing disturbance to expedite habitat recovery.</w:t>
      </w:r>
    </w:p>
    <w:p w14:paraId="66E72241" w14:textId="1FFC8660" w:rsidR="00E9349C" w:rsidRPr="007831B0" w:rsidRDefault="00460B4B" w:rsidP="00A71B30">
      <w:pPr>
        <w:ind w:firstLine="720"/>
        <w:rPr>
          <w:rFonts w:cstheme="minorHAnsi"/>
          <w:sz w:val="24"/>
          <w:szCs w:val="24"/>
        </w:rPr>
      </w:pPr>
      <w:r w:rsidRPr="007831B0">
        <w:rPr>
          <w:rFonts w:cstheme="minorHAnsi"/>
          <w:sz w:val="24"/>
          <w:szCs w:val="24"/>
        </w:rPr>
        <w:t>We especially want to emphasize that the</w:t>
      </w:r>
      <w:r w:rsidR="007C21F9">
        <w:rPr>
          <w:rFonts w:cstheme="minorHAnsi"/>
          <w:sz w:val="24"/>
          <w:szCs w:val="24"/>
        </w:rPr>
        <w:t xml:space="preserve"> sites sampled at</w:t>
      </w:r>
      <w:r w:rsidRPr="007831B0">
        <w:rPr>
          <w:rFonts w:cstheme="minorHAnsi"/>
          <w:sz w:val="24"/>
          <w:szCs w:val="24"/>
        </w:rPr>
        <w:t xml:space="preserve"> Little Qualicum River Estuary appears to have </w:t>
      </w:r>
      <w:r w:rsidR="00C27637">
        <w:rPr>
          <w:rFonts w:cstheme="minorHAnsi"/>
          <w:sz w:val="24"/>
          <w:szCs w:val="24"/>
        </w:rPr>
        <w:t>a</w:t>
      </w:r>
      <w:r w:rsidRPr="007831B0">
        <w:rPr>
          <w:rFonts w:cstheme="minorHAnsi"/>
          <w:sz w:val="24"/>
          <w:szCs w:val="24"/>
        </w:rPr>
        <w:t xml:space="preserve"> greater threat of non-native invasive species encroachment</w:t>
      </w:r>
      <w:r w:rsidR="00C27637">
        <w:rPr>
          <w:rFonts w:cstheme="minorHAnsi"/>
          <w:sz w:val="24"/>
          <w:szCs w:val="24"/>
        </w:rPr>
        <w:t xml:space="preserve"> than</w:t>
      </w:r>
      <w:r w:rsidR="007C21F9">
        <w:rPr>
          <w:rFonts w:cstheme="minorHAnsi"/>
          <w:sz w:val="24"/>
          <w:szCs w:val="24"/>
        </w:rPr>
        <w:t xml:space="preserve"> sites sampled at</w:t>
      </w:r>
      <w:r w:rsidR="00C27637">
        <w:rPr>
          <w:rFonts w:cstheme="minorHAnsi"/>
          <w:sz w:val="24"/>
          <w:szCs w:val="24"/>
        </w:rPr>
        <w:t xml:space="preserve"> Nanaimo River Estuary</w:t>
      </w:r>
      <w:r w:rsidR="00C8747F">
        <w:rPr>
          <w:rFonts w:cstheme="minorHAnsi"/>
          <w:sz w:val="24"/>
          <w:szCs w:val="24"/>
        </w:rPr>
        <w:t xml:space="preserve"> (</w:t>
      </w:r>
      <w:r w:rsidR="001E50D1">
        <w:rPr>
          <w:rFonts w:cstheme="minorHAnsi"/>
          <w:sz w:val="24"/>
          <w:szCs w:val="24"/>
        </w:rPr>
        <w:fldChar w:fldCharType="begin"/>
      </w:r>
      <w:r w:rsidR="001E50D1">
        <w:rPr>
          <w:rFonts w:cstheme="minorHAnsi"/>
          <w:sz w:val="24"/>
          <w:szCs w:val="24"/>
        </w:rPr>
        <w:instrText xml:space="preserve"> REF _Ref112945173 \h </w:instrText>
      </w:r>
      <w:r w:rsidR="001E50D1">
        <w:rPr>
          <w:rFonts w:cstheme="minorHAnsi"/>
          <w:sz w:val="24"/>
          <w:szCs w:val="24"/>
        </w:rPr>
      </w:r>
      <w:r w:rsidR="001E50D1">
        <w:rPr>
          <w:rFonts w:cstheme="minorHAnsi"/>
          <w:sz w:val="24"/>
          <w:szCs w:val="24"/>
        </w:rPr>
        <w:fldChar w:fldCharType="separate"/>
      </w:r>
      <w:r w:rsidR="001E50D1" w:rsidRPr="001C0EEC">
        <w:rPr>
          <w:rFonts w:cstheme="minorHAnsi"/>
          <w:sz w:val="24"/>
          <w:szCs w:val="24"/>
        </w:rPr>
        <w:t xml:space="preserve">Figure </w:t>
      </w:r>
      <w:r w:rsidR="001E50D1">
        <w:rPr>
          <w:rFonts w:cstheme="minorHAnsi"/>
          <w:noProof/>
          <w:sz w:val="24"/>
          <w:szCs w:val="24"/>
        </w:rPr>
        <w:t>4</w:t>
      </w:r>
      <w:r w:rsidR="001E50D1">
        <w:rPr>
          <w:rFonts w:cstheme="minorHAnsi"/>
          <w:sz w:val="24"/>
          <w:szCs w:val="24"/>
        </w:rPr>
        <w:fldChar w:fldCharType="end"/>
      </w:r>
      <w:r w:rsidR="00C8747F">
        <w:rPr>
          <w:rFonts w:cstheme="minorHAnsi"/>
          <w:sz w:val="24"/>
          <w:szCs w:val="24"/>
        </w:rPr>
        <w:t>)</w:t>
      </w:r>
      <w:r w:rsidRPr="007831B0">
        <w:rPr>
          <w:rFonts w:cstheme="minorHAnsi"/>
          <w:sz w:val="24"/>
          <w:szCs w:val="24"/>
        </w:rPr>
        <w:t xml:space="preserve">, despite its status as a protected Wildlife Management Area since 1993, and reiterate calls for active management in Pacific Northwest estuaries </w:t>
      </w:r>
      <w:r w:rsidRPr="007831B0">
        <w:rPr>
          <w:rFonts w:cstheme="minorHAnsi"/>
          <w:sz w:val="24"/>
          <w:szCs w:val="24"/>
        </w:rPr>
        <w:fldChar w:fldCharType="begin"/>
      </w:r>
      <w:r w:rsidRPr="007831B0">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Pr="007831B0">
        <w:rPr>
          <w:rFonts w:cstheme="minorHAnsi"/>
          <w:sz w:val="24"/>
          <w:szCs w:val="24"/>
        </w:rPr>
        <w:fldChar w:fldCharType="separate"/>
      </w:r>
      <w:r w:rsidRPr="007831B0">
        <w:rPr>
          <w:rFonts w:cstheme="minorHAnsi"/>
          <w:sz w:val="24"/>
          <w:szCs w:val="24"/>
        </w:rPr>
        <w:t>(see also Stewart et al., 2023, Lane et al., in review)</w:t>
      </w:r>
      <w:r w:rsidRPr="007831B0">
        <w:rPr>
          <w:rFonts w:cstheme="minorHAnsi"/>
          <w:sz w:val="24"/>
          <w:szCs w:val="24"/>
        </w:rPr>
        <w:fldChar w:fldCharType="end"/>
      </w:r>
      <w:r w:rsidRPr="007831B0">
        <w:rPr>
          <w:rFonts w:cstheme="minorHAnsi"/>
          <w:sz w:val="24"/>
          <w:szCs w:val="24"/>
        </w:rPr>
        <w:t xml:space="preserve">. </w:t>
      </w:r>
      <w:r w:rsidR="00DA5DB1" w:rsidRPr="007831B0">
        <w:rPr>
          <w:rFonts w:cstheme="minorHAnsi"/>
          <w:sz w:val="24"/>
          <w:szCs w:val="24"/>
        </w:rPr>
        <w:t>We propose that these management urgencies are timely in the conversation around ecological stewardship and reconciliation with First Nations</w:t>
      </w:r>
      <w:r w:rsidR="000768F3" w:rsidRPr="007831B0">
        <w:rPr>
          <w:rFonts w:cstheme="minorHAnsi"/>
          <w:sz w:val="24"/>
          <w:szCs w:val="24"/>
        </w:rPr>
        <w:t xml:space="preserve">, as grazing disturbance presents a “blank slate” for restoration of historic and culturally appropriate </w:t>
      </w:r>
      <w:r w:rsidR="00D253B6">
        <w:rPr>
          <w:rFonts w:cstheme="minorHAnsi"/>
          <w:sz w:val="24"/>
          <w:szCs w:val="24"/>
        </w:rPr>
        <w:t xml:space="preserve">native </w:t>
      </w:r>
      <w:r w:rsidR="000768F3" w:rsidRPr="007831B0">
        <w:rPr>
          <w:rFonts w:cstheme="minorHAnsi"/>
          <w:sz w:val="24"/>
          <w:szCs w:val="24"/>
        </w:rPr>
        <w:t xml:space="preserve">species. </w:t>
      </w:r>
      <w:r w:rsidR="00272999" w:rsidRPr="007831B0">
        <w:rPr>
          <w:rFonts w:cstheme="minorHAnsi"/>
          <w:sz w:val="24"/>
          <w:szCs w:val="24"/>
        </w:rPr>
        <w:t xml:space="preserve">This offers a chance to enact reconciliation partnerships with local First Nations to use culturally important species, and potentially restore traditional land management practices such as estuary root gardens (e.g., Turner, 2014). </w:t>
      </w:r>
      <w:r w:rsidR="00996888" w:rsidRPr="007831B0">
        <w:rPr>
          <w:rFonts w:cstheme="minorHAnsi"/>
          <w:sz w:val="24"/>
          <w:szCs w:val="24"/>
        </w:rPr>
        <w:t>However, we caution that restoration of cultural practices must necessarily be led and managed by each Nation</w:t>
      </w:r>
      <w:r w:rsidR="00E34245" w:rsidRPr="007831B0">
        <w:rPr>
          <w:rFonts w:cstheme="minorHAnsi"/>
          <w:sz w:val="24"/>
          <w:szCs w:val="24"/>
        </w:rPr>
        <w:t xml:space="preserve"> (</w:t>
      </w:r>
      <w:r w:rsidR="00E34245" w:rsidRPr="00AA19B8">
        <w:rPr>
          <w:rFonts w:cstheme="minorHAnsi"/>
          <w:sz w:val="24"/>
          <w:szCs w:val="24"/>
          <w:highlight w:val="lightGray"/>
        </w:rPr>
        <w:t>CITE</w:t>
      </w:r>
      <w:r w:rsidR="00E34245" w:rsidRPr="007831B0">
        <w:rPr>
          <w:rFonts w:cstheme="minorHAnsi"/>
          <w:sz w:val="24"/>
          <w:szCs w:val="24"/>
        </w:rPr>
        <w:t>), and that if time and resources cannot guarantee autonomous leadership</w:t>
      </w:r>
      <w:r w:rsidR="006F095B">
        <w:rPr>
          <w:rFonts w:cstheme="minorHAnsi"/>
          <w:sz w:val="24"/>
          <w:szCs w:val="24"/>
        </w:rPr>
        <w:t xml:space="preserve"> to restore</w:t>
      </w:r>
      <w:r w:rsidR="0006616C" w:rsidRPr="007831B0">
        <w:rPr>
          <w:rFonts w:cstheme="minorHAnsi"/>
          <w:sz w:val="24"/>
          <w:szCs w:val="24"/>
        </w:rPr>
        <w:t xml:space="preserve"> cultural practice</w:t>
      </w:r>
      <w:r w:rsidR="006F095B">
        <w:rPr>
          <w:rFonts w:cstheme="minorHAnsi"/>
          <w:sz w:val="24"/>
          <w:szCs w:val="24"/>
        </w:rPr>
        <w:t>s</w:t>
      </w:r>
      <w:r w:rsidR="0006616C" w:rsidRPr="007831B0">
        <w:rPr>
          <w:rFonts w:cstheme="minorHAnsi"/>
          <w:sz w:val="24"/>
          <w:szCs w:val="24"/>
        </w:rPr>
        <w:t xml:space="preserve"> </w:t>
      </w:r>
      <w:r w:rsidR="00E34245" w:rsidRPr="007831B0">
        <w:rPr>
          <w:rFonts w:cstheme="minorHAnsi"/>
          <w:sz w:val="24"/>
          <w:szCs w:val="24"/>
        </w:rPr>
        <w:t xml:space="preserve">by </w:t>
      </w:r>
      <w:r w:rsidR="0006616C" w:rsidRPr="007831B0">
        <w:rPr>
          <w:rFonts w:cstheme="minorHAnsi"/>
          <w:sz w:val="24"/>
          <w:szCs w:val="24"/>
        </w:rPr>
        <w:t>Indigenous members, we</w:t>
      </w:r>
      <w:r w:rsidR="000768F3" w:rsidRPr="007831B0">
        <w:rPr>
          <w:rFonts w:cstheme="minorHAnsi"/>
          <w:sz w:val="24"/>
          <w:szCs w:val="24"/>
        </w:rPr>
        <w:t xml:space="preserve"> suggest</w:t>
      </w:r>
      <w:r w:rsidR="004F52F4">
        <w:rPr>
          <w:rFonts w:cstheme="minorHAnsi"/>
          <w:sz w:val="24"/>
          <w:szCs w:val="24"/>
        </w:rPr>
        <w:t xml:space="preserve"> restoration protocols </w:t>
      </w:r>
      <w:r w:rsidR="006F095B">
        <w:rPr>
          <w:rFonts w:cstheme="minorHAnsi"/>
          <w:sz w:val="24"/>
          <w:szCs w:val="24"/>
        </w:rPr>
        <w:t>should</w:t>
      </w:r>
      <w:r w:rsidR="004F52F4">
        <w:rPr>
          <w:rFonts w:cstheme="minorHAnsi"/>
          <w:sz w:val="24"/>
          <w:szCs w:val="24"/>
        </w:rPr>
        <w:t xml:space="preserve"> prioritize</w:t>
      </w:r>
      <w:r w:rsidR="000768F3" w:rsidRPr="007831B0">
        <w:rPr>
          <w:rFonts w:cstheme="minorHAnsi"/>
          <w:sz w:val="24"/>
          <w:szCs w:val="24"/>
        </w:rPr>
        <w:t xml:space="preserve"> </w:t>
      </w:r>
      <w:r w:rsidR="009E5596" w:rsidRPr="007831B0">
        <w:rPr>
          <w:rFonts w:cstheme="minorHAnsi"/>
          <w:sz w:val="24"/>
          <w:szCs w:val="24"/>
        </w:rPr>
        <w:t xml:space="preserve">selection of culturally important species </w:t>
      </w:r>
      <w:r w:rsidR="006F095B">
        <w:rPr>
          <w:rFonts w:cstheme="minorHAnsi"/>
          <w:sz w:val="24"/>
          <w:szCs w:val="24"/>
        </w:rPr>
        <w:t>to</w:t>
      </w:r>
      <w:r w:rsidR="009E5596" w:rsidRPr="007831B0">
        <w:rPr>
          <w:rFonts w:cstheme="minorHAnsi"/>
          <w:sz w:val="24"/>
          <w:szCs w:val="24"/>
        </w:rPr>
        <w:t xml:space="preserve"> </w:t>
      </w:r>
      <w:r w:rsidR="004F52F4">
        <w:rPr>
          <w:rFonts w:cstheme="minorHAnsi"/>
          <w:sz w:val="24"/>
          <w:szCs w:val="24"/>
        </w:rPr>
        <w:t xml:space="preserve">achieve the ecological goal of restoring </w:t>
      </w:r>
      <w:r w:rsidR="009E5596" w:rsidRPr="007831B0">
        <w:rPr>
          <w:rFonts w:cstheme="minorHAnsi"/>
          <w:sz w:val="24"/>
          <w:szCs w:val="24"/>
        </w:rPr>
        <w:t xml:space="preserve">propagule </w:t>
      </w:r>
      <w:r w:rsidR="00493A58">
        <w:rPr>
          <w:rFonts w:cstheme="minorHAnsi"/>
          <w:sz w:val="24"/>
          <w:szCs w:val="24"/>
        </w:rPr>
        <w:t>loads</w:t>
      </w:r>
      <w:r w:rsidR="00493A58" w:rsidRPr="007831B0">
        <w:rPr>
          <w:rFonts w:cstheme="minorHAnsi"/>
          <w:sz w:val="24"/>
          <w:szCs w:val="24"/>
        </w:rPr>
        <w:t xml:space="preserve"> </w:t>
      </w:r>
      <w:r w:rsidR="00753783">
        <w:rPr>
          <w:rFonts w:cstheme="minorHAnsi"/>
          <w:sz w:val="24"/>
          <w:szCs w:val="24"/>
        </w:rPr>
        <w:t xml:space="preserve">while minimizing invasive species dominance </w:t>
      </w:r>
      <w:r w:rsidR="009E5596" w:rsidRPr="007831B0">
        <w:rPr>
          <w:rFonts w:cstheme="minorHAnsi"/>
          <w:sz w:val="24"/>
          <w:szCs w:val="24"/>
        </w:rPr>
        <w:t>within the estuary habitat</w:t>
      </w:r>
      <w:r w:rsidR="00272999" w:rsidRPr="007831B0">
        <w:rPr>
          <w:rFonts w:cstheme="minorHAnsi"/>
          <w:sz w:val="24"/>
          <w:szCs w:val="24"/>
        </w:rPr>
        <w:t xml:space="preserve">. </w:t>
      </w:r>
      <w:r w:rsidR="009E5596" w:rsidRPr="007831B0">
        <w:rPr>
          <w:rFonts w:cstheme="minorHAnsi"/>
          <w:sz w:val="24"/>
          <w:szCs w:val="24"/>
        </w:rPr>
        <w:t xml:space="preserve"> </w:t>
      </w:r>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1A12B59A" w:rsidR="0006616C" w:rsidRDefault="0006616C">
      <w:pPr>
        <w:rPr>
          <w:rFonts w:cstheme="minorHAnsi"/>
          <w:sz w:val="24"/>
          <w:szCs w:val="24"/>
        </w:rPr>
      </w:pPr>
    </w:p>
    <w:p w14:paraId="402BC23D" w14:textId="35643058" w:rsidR="0006616C" w:rsidRDefault="0006616C" w:rsidP="0006616C">
      <w:pPr>
        <w:pStyle w:val="Heading1"/>
      </w:pPr>
      <w:r>
        <w:t>Literature Cited</w:t>
      </w:r>
    </w:p>
    <w:p w14:paraId="750CE5BA" w14:textId="77777777" w:rsidR="00CB7C3C" w:rsidRPr="00CB7C3C" w:rsidRDefault="00B11042" w:rsidP="00CB7C3C">
      <w:pPr>
        <w:pStyle w:val="Bibliography"/>
        <w:rPr>
          <w:rFonts w:ascii="Calibri" w:hAnsi="Calibri" w:cs="Calibri"/>
        </w:rPr>
      </w:pPr>
      <w:r>
        <w:fldChar w:fldCharType="begin"/>
      </w:r>
      <w:r>
        <w:instrText xml:space="preserve"> ADDIN ZOTERO_BIBL {"uncited":[],"omitted":[],"custom":[]} CSL_BIBLIOGRAPHY </w:instrText>
      </w:r>
      <w:r>
        <w:fldChar w:fldCharType="separate"/>
      </w:r>
      <w:r w:rsidR="00CB7C3C" w:rsidRPr="00CB7C3C">
        <w:rPr>
          <w:rFonts w:ascii="Calibri" w:hAnsi="Calibri" w:cs="Calibri"/>
        </w:rPr>
        <w:t xml:space="preserve">Abernethy, V. J., &amp; </w:t>
      </w:r>
      <w:proofErr w:type="spellStart"/>
      <w:r w:rsidR="00CB7C3C" w:rsidRPr="00CB7C3C">
        <w:rPr>
          <w:rFonts w:ascii="Calibri" w:hAnsi="Calibri" w:cs="Calibri"/>
        </w:rPr>
        <w:t>Willby</w:t>
      </w:r>
      <w:proofErr w:type="spellEnd"/>
      <w:r w:rsidR="00CB7C3C" w:rsidRPr="00CB7C3C">
        <w:rPr>
          <w:rFonts w:ascii="Calibri" w:hAnsi="Calibri" w:cs="Calibri"/>
        </w:rPr>
        <w:t xml:space="preserve">, N. J. (1999). Changes along a disturbance gradient in the density and composition of propagule banks in floodplain aquatic habitats. </w:t>
      </w:r>
      <w:r w:rsidR="00CB7C3C" w:rsidRPr="00CB7C3C">
        <w:rPr>
          <w:rFonts w:ascii="Calibri" w:hAnsi="Calibri" w:cs="Calibri"/>
          <w:i/>
          <w:iCs/>
        </w:rPr>
        <w:t>Plant Ecology</w:t>
      </w:r>
      <w:r w:rsidR="00CB7C3C" w:rsidRPr="00CB7C3C">
        <w:rPr>
          <w:rFonts w:ascii="Calibri" w:hAnsi="Calibri" w:cs="Calibri"/>
        </w:rPr>
        <w:t xml:space="preserve">, </w:t>
      </w:r>
      <w:r w:rsidR="00CB7C3C" w:rsidRPr="00CB7C3C">
        <w:rPr>
          <w:rFonts w:ascii="Calibri" w:hAnsi="Calibri" w:cs="Calibri"/>
          <w:i/>
          <w:iCs/>
        </w:rPr>
        <w:t>140</w:t>
      </w:r>
      <w:r w:rsidR="00CB7C3C" w:rsidRPr="00CB7C3C">
        <w:rPr>
          <w:rFonts w:ascii="Calibri" w:hAnsi="Calibri" w:cs="Calibri"/>
        </w:rPr>
        <w:t>(2), 177–190. https://doi.org/10.1023/A:1009779411686</w:t>
      </w:r>
    </w:p>
    <w:p w14:paraId="0AD5F8A6" w14:textId="77777777" w:rsidR="00CB7C3C" w:rsidRPr="00CB7C3C" w:rsidRDefault="00CB7C3C" w:rsidP="00CB7C3C">
      <w:pPr>
        <w:pStyle w:val="Bibliography"/>
        <w:rPr>
          <w:rFonts w:ascii="Calibri" w:hAnsi="Calibri" w:cs="Calibri"/>
        </w:rPr>
      </w:pPr>
      <w:proofErr w:type="spellStart"/>
      <w:r w:rsidRPr="00CB7C3C">
        <w:rPr>
          <w:rFonts w:ascii="Calibri" w:hAnsi="Calibri" w:cs="Calibri"/>
        </w:rPr>
        <w:t>Aicher</w:t>
      </w:r>
      <w:proofErr w:type="spellEnd"/>
      <w:r w:rsidRPr="00CB7C3C">
        <w:rPr>
          <w:rFonts w:ascii="Calibri" w:hAnsi="Calibri" w:cs="Calibri"/>
        </w:rPr>
        <w:t xml:space="preserve">, R. J., Larios, L., &amp; Suding, K. N. (2011). Seed Supply, Recruitment, and Assembly: Quantifying Relative Seed and Establishment Limitation in a Plant Community Context. </w:t>
      </w:r>
      <w:r w:rsidRPr="00CB7C3C">
        <w:rPr>
          <w:rFonts w:ascii="Calibri" w:hAnsi="Calibri" w:cs="Calibri"/>
          <w:i/>
          <w:iCs/>
        </w:rPr>
        <w:t>The American Naturalist</w:t>
      </w:r>
      <w:r w:rsidRPr="00CB7C3C">
        <w:rPr>
          <w:rFonts w:ascii="Calibri" w:hAnsi="Calibri" w:cs="Calibri"/>
        </w:rPr>
        <w:t xml:space="preserve">, </w:t>
      </w:r>
      <w:r w:rsidRPr="00CB7C3C">
        <w:rPr>
          <w:rFonts w:ascii="Calibri" w:hAnsi="Calibri" w:cs="Calibri"/>
          <w:i/>
          <w:iCs/>
        </w:rPr>
        <w:t>178</w:t>
      </w:r>
      <w:r w:rsidRPr="00CB7C3C">
        <w:rPr>
          <w:rFonts w:ascii="Calibri" w:hAnsi="Calibri" w:cs="Calibri"/>
        </w:rPr>
        <w:t>(4), 464–477. https://doi.org/10.1086/661900</w:t>
      </w:r>
    </w:p>
    <w:p w14:paraId="4DB0B752" w14:textId="77777777" w:rsidR="00CB7C3C" w:rsidRPr="00CB7C3C" w:rsidRDefault="00CB7C3C" w:rsidP="00CB7C3C">
      <w:pPr>
        <w:pStyle w:val="Bibliography"/>
        <w:rPr>
          <w:rFonts w:ascii="Calibri" w:hAnsi="Calibri" w:cs="Calibri"/>
        </w:rPr>
      </w:pPr>
      <w:r w:rsidRPr="00CB7C3C">
        <w:rPr>
          <w:rFonts w:ascii="Calibri" w:hAnsi="Calibri" w:cs="Calibri"/>
        </w:rPr>
        <w:t xml:space="preserve">Balke, T., Herman, P. M. J., &amp; Bouma, T. J. (2014). Critical transitions in disturbance-driven ecosystems: Identifying Windows of Opportunity for recovery.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102</w:t>
      </w:r>
      <w:r w:rsidRPr="00CB7C3C">
        <w:rPr>
          <w:rFonts w:ascii="Calibri" w:hAnsi="Calibri" w:cs="Calibri"/>
        </w:rPr>
        <w:t>(3), 700–708. https://doi.org/10.1111/1365-2745.12241</w:t>
      </w:r>
    </w:p>
    <w:p w14:paraId="0F75956A" w14:textId="77777777" w:rsidR="00CB7C3C" w:rsidRPr="00CB7C3C" w:rsidRDefault="00CB7C3C" w:rsidP="00CB7C3C">
      <w:pPr>
        <w:pStyle w:val="Bibliography"/>
        <w:rPr>
          <w:rFonts w:ascii="Calibri" w:hAnsi="Calibri" w:cs="Calibri"/>
        </w:rPr>
      </w:pPr>
      <w:proofErr w:type="spellStart"/>
      <w:r w:rsidRPr="00CB7C3C">
        <w:rPr>
          <w:rFonts w:ascii="Calibri" w:hAnsi="Calibri" w:cs="Calibri"/>
        </w:rPr>
        <w:t>Bertness</w:t>
      </w:r>
      <w:proofErr w:type="spellEnd"/>
      <w:r w:rsidRPr="00CB7C3C">
        <w:rPr>
          <w:rFonts w:ascii="Calibri" w:hAnsi="Calibri" w:cs="Calibri"/>
        </w:rPr>
        <w:t xml:space="preserve">, M. D. (1991). Interspecific Interactions among High Marsh Perennials in a New England Salt Marsh.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72</w:t>
      </w:r>
      <w:r w:rsidRPr="00CB7C3C">
        <w:rPr>
          <w:rFonts w:ascii="Calibri" w:hAnsi="Calibri" w:cs="Calibri"/>
        </w:rPr>
        <w:t>(1), 125–137. JSTOR. https://doi.org/10.2307/1938908</w:t>
      </w:r>
    </w:p>
    <w:p w14:paraId="2CF1C812" w14:textId="77777777" w:rsidR="00CB7C3C" w:rsidRPr="00CB7C3C" w:rsidRDefault="00CB7C3C" w:rsidP="00CB7C3C">
      <w:pPr>
        <w:pStyle w:val="Bibliography"/>
        <w:rPr>
          <w:rFonts w:ascii="Calibri" w:hAnsi="Calibri" w:cs="Calibri"/>
        </w:rPr>
      </w:pPr>
      <w:r w:rsidRPr="00CB7C3C">
        <w:rPr>
          <w:rFonts w:ascii="Calibri" w:hAnsi="Calibri" w:cs="Calibri"/>
        </w:rPr>
        <w:t xml:space="preserve">Borde, A. B., Diefenderfer, H. L., Cullinan, V. I., Zimmerman, S. A., &amp; Thom, R. M. (2020). Ecohydrology of wetland plant communities along an estuarine to tidal river gradient.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11</w:t>
      </w:r>
      <w:r w:rsidRPr="00CB7C3C">
        <w:rPr>
          <w:rFonts w:ascii="Calibri" w:hAnsi="Calibri" w:cs="Calibri"/>
        </w:rPr>
        <w:t>(9), e03185. https://doi.org/10.1002/ecs2.3185</w:t>
      </w:r>
    </w:p>
    <w:p w14:paraId="529515BB" w14:textId="77777777" w:rsidR="00CB7C3C" w:rsidRPr="00CB7C3C" w:rsidRDefault="00CB7C3C" w:rsidP="00CB7C3C">
      <w:pPr>
        <w:pStyle w:val="Bibliography"/>
        <w:rPr>
          <w:rFonts w:ascii="Calibri" w:hAnsi="Calibri" w:cs="Calibri"/>
        </w:rPr>
      </w:pPr>
      <w:r w:rsidRPr="00CB7C3C">
        <w:rPr>
          <w:rFonts w:ascii="Calibri" w:hAnsi="Calibri" w:cs="Calibri"/>
        </w:rPr>
        <w:t xml:space="preserve">Bruno, J. F. (2000). Facilitation of Cobble Beach Plant Communities Through Habitat Modification by Spartina Alterniflora.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81</w:t>
      </w:r>
      <w:r w:rsidRPr="00CB7C3C">
        <w:rPr>
          <w:rFonts w:ascii="Calibri" w:hAnsi="Calibri" w:cs="Calibri"/>
        </w:rPr>
        <w:t>(5), 1179–1192. https://doi.org/10.1890/0012-9658(2000)081[</w:t>
      </w:r>
      <w:proofErr w:type="gramStart"/>
      <w:r w:rsidRPr="00CB7C3C">
        <w:rPr>
          <w:rFonts w:ascii="Calibri" w:hAnsi="Calibri" w:cs="Calibri"/>
        </w:rPr>
        <w:t>1179:FOCBPC</w:t>
      </w:r>
      <w:proofErr w:type="gramEnd"/>
      <w:r w:rsidRPr="00CB7C3C">
        <w:rPr>
          <w:rFonts w:ascii="Calibri" w:hAnsi="Calibri" w:cs="Calibri"/>
        </w:rPr>
        <w:t>]2.0.CO;2</w:t>
      </w:r>
    </w:p>
    <w:p w14:paraId="3C6F93CE" w14:textId="77777777" w:rsidR="00CB7C3C" w:rsidRPr="00CB7C3C" w:rsidRDefault="00CB7C3C" w:rsidP="00CB7C3C">
      <w:pPr>
        <w:pStyle w:val="Bibliography"/>
        <w:rPr>
          <w:rFonts w:ascii="Calibri" w:hAnsi="Calibri" w:cs="Calibri"/>
        </w:rPr>
      </w:pPr>
      <w:r w:rsidRPr="00CB7C3C">
        <w:rPr>
          <w:rFonts w:ascii="Calibri" w:hAnsi="Calibri" w:cs="Calibri"/>
        </w:rPr>
        <w:t xml:space="preserve">Clermont, H. (2010). </w:t>
      </w:r>
      <w:r w:rsidRPr="00CB7C3C">
        <w:rPr>
          <w:rFonts w:ascii="Calibri" w:hAnsi="Calibri" w:cs="Calibri"/>
          <w:i/>
          <w:iCs/>
        </w:rPr>
        <w:t>Little Qualicum River Estuary Regional Conservation Area Guardian of the Estuary 2010-2019 Management Plan</w:t>
      </w:r>
      <w:r w:rsidRPr="00CB7C3C">
        <w:rPr>
          <w:rFonts w:ascii="Calibri" w:hAnsi="Calibri" w:cs="Calibri"/>
        </w:rPr>
        <w:t>. Regional District of Nanaimo. https://www.rdn.bc.ca/cms/wpattachments/wpID2040atID3337.pdf</w:t>
      </w:r>
    </w:p>
    <w:p w14:paraId="1F861CC1"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Dawe, N., Boyd, S., </w:t>
      </w:r>
      <w:proofErr w:type="spellStart"/>
      <w:r w:rsidRPr="00CB7C3C">
        <w:rPr>
          <w:rFonts w:ascii="Calibri" w:hAnsi="Calibri" w:cs="Calibri"/>
        </w:rPr>
        <w:t>Buechert</w:t>
      </w:r>
      <w:proofErr w:type="spellEnd"/>
      <w:r w:rsidRPr="00CB7C3C">
        <w:rPr>
          <w:rFonts w:ascii="Calibri" w:hAnsi="Calibri" w:cs="Calibri"/>
        </w:rPr>
        <w:t xml:space="preserve">, R., &amp; Stewart, A. (2011). Recent, significant changes to the native marsh vegetation of the Little Qualicum River estuary, British Columbia; a case of too many Canada Geese (Branta canadensis)? </w:t>
      </w:r>
      <w:r w:rsidRPr="00CB7C3C">
        <w:rPr>
          <w:rFonts w:ascii="Calibri" w:hAnsi="Calibri" w:cs="Calibri"/>
          <w:i/>
          <w:iCs/>
        </w:rPr>
        <w:t>Journal of the British Columbia Field Ornithologists</w:t>
      </w:r>
      <w:r w:rsidRPr="00CB7C3C">
        <w:rPr>
          <w:rFonts w:ascii="Calibri" w:hAnsi="Calibri" w:cs="Calibri"/>
        </w:rPr>
        <w:t xml:space="preserve">, </w:t>
      </w:r>
      <w:r w:rsidRPr="00CB7C3C">
        <w:rPr>
          <w:rFonts w:ascii="Calibri" w:hAnsi="Calibri" w:cs="Calibri"/>
          <w:i/>
          <w:iCs/>
        </w:rPr>
        <w:t>21</w:t>
      </w:r>
      <w:r w:rsidRPr="00CB7C3C">
        <w:rPr>
          <w:rFonts w:ascii="Calibri" w:hAnsi="Calibri" w:cs="Calibri"/>
        </w:rPr>
        <w:t>, 11–31.</w:t>
      </w:r>
    </w:p>
    <w:p w14:paraId="7709E68F" w14:textId="77777777" w:rsidR="00CB7C3C" w:rsidRPr="00CB7C3C" w:rsidRDefault="00CB7C3C" w:rsidP="00CB7C3C">
      <w:pPr>
        <w:pStyle w:val="Bibliography"/>
        <w:rPr>
          <w:rFonts w:ascii="Calibri" w:hAnsi="Calibri" w:cs="Calibri"/>
        </w:rPr>
      </w:pPr>
      <w:r w:rsidRPr="00CB7C3C">
        <w:rPr>
          <w:rFonts w:ascii="Calibri" w:hAnsi="Calibri" w:cs="Calibri"/>
        </w:rPr>
        <w:t xml:space="preserve">Dawe, N. K., &amp; Stewart, A. C. (2010). The Canada Goose (Branta canadensis) on Vancouver Island, British Columbia. </w:t>
      </w:r>
      <w:r w:rsidRPr="00CB7C3C">
        <w:rPr>
          <w:rFonts w:ascii="Calibri" w:hAnsi="Calibri" w:cs="Calibri"/>
          <w:i/>
          <w:iCs/>
        </w:rPr>
        <w:t>British Columbia Birds</w:t>
      </w:r>
      <w:r w:rsidRPr="00CB7C3C">
        <w:rPr>
          <w:rFonts w:ascii="Calibri" w:hAnsi="Calibri" w:cs="Calibri"/>
        </w:rPr>
        <w:t xml:space="preserve">, </w:t>
      </w:r>
      <w:r w:rsidRPr="00CB7C3C">
        <w:rPr>
          <w:rFonts w:ascii="Calibri" w:hAnsi="Calibri" w:cs="Calibri"/>
          <w:i/>
          <w:iCs/>
        </w:rPr>
        <w:t>20</w:t>
      </w:r>
      <w:r w:rsidRPr="00CB7C3C">
        <w:rPr>
          <w:rFonts w:ascii="Calibri" w:hAnsi="Calibri" w:cs="Calibri"/>
        </w:rPr>
        <w:t>, 18.</w:t>
      </w:r>
    </w:p>
    <w:p w14:paraId="51DF02F8" w14:textId="77777777" w:rsidR="00CB7C3C" w:rsidRPr="00CB7C3C" w:rsidRDefault="00CB7C3C" w:rsidP="00CB7C3C">
      <w:pPr>
        <w:pStyle w:val="Bibliography"/>
        <w:rPr>
          <w:rFonts w:ascii="Calibri" w:hAnsi="Calibri" w:cs="Calibri"/>
        </w:rPr>
      </w:pPr>
      <w:r w:rsidRPr="00CB7C3C">
        <w:rPr>
          <w:rFonts w:ascii="Calibri" w:hAnsi="Calibri" w:cs="Calibri"/>
        </w:rPr>
        <w:t xml:space="preserve">Diefenderfer, H. L., Steyer, G. D., Harwell, M. C., </w:t>
      </w:r>
      <w:proofErr w:type="spellStart"/>
      <w:r w:rsidRPr="00CB7C3C">
        <w:rPr>
          <w:rFonts w:ascii="Calibri" w:hAnsi="Calibri" w:cs="Calibri"/>
        </w:rPr>
        <w:t>LoSchiavo</w:t>
      </w:r>
      <w:proofErr w:type="spellEnd"/>
      <w:r w:rsidRPr="00CB7C3C">
        <w:rPr>
          <w:rFonts w:ascii="Calibri" w:hAnsi="Calibri" w:cs="Calibri"/>
        </w:rPr>
        <w:t xml:space="preserve">, A. J., </w:t>
      </w:r>
      <w:proofErr w:type="spellStart"/>
      <w:r w:rsidRPr="00CB7C3C">
        <w:rPr>
          <w:rFonts w:ascii="Calibri" w:hAnsi="Calibri" w:cs="Calibri"/>
        </w:rPr>
        <w:t>Neckles</w:t>
      </w:r>
      <w:proofErr w:type="spellEnd"/>
      <w:r w:rsidRPr="00CB7C3C">
        <w:rPr>
          <w:rFonts w:ascii="Calibri" w:hAnsi="Calibri" w:cs="Calibri"/>
        </w:rPr>
        <w:t xml:space="preserve">, H. A., Burdick, D. M., Johnson, G. E., </w:t>
      </w:r>
      <w:proofErr w:type="spellStart"/>
      <w:r w:rsidRPr="00CB7C3C">
        <w:rPr>
          <w:rFonts w:ascii="Calibri" w:hAnsi="Calibri" w:cs="Calibri"/>
        </w:rPr>
        <w:t>Buenau</w:t>
      </w:r>
      <w:proofErr w:type="spellEnd"/>
      <w:r w:rsidRPr="00CB7C3C">
        <w:rPr>
          <w:rFonts w:ascii="Calibri" w:hAnsi="Calibri" w:cs="Calibri"/>
        </w:rPr>
        <w:t xml:space="preserve">, K. E., Trujillo, E., Callaway, J. C., Thom, R. M., </w:t>
      </w:r>
      <w:proofErr w:type="spellStart"/>
      <w:r w:rsidRPr="00CB7C3C">
        <w:rPr>
          <w:rFonts w:ascii="Calibri" w:hAnsi="Calibri" w:cs="Calibri"/>
        </w:rPr>
        <w:t>Ganju</w:t>
      </w:r>
      <w:proofErr w:type="spellEnd"/>
      <w:r w:rsidRPr="00CB7C3C">
        <w:rPr>
          <w:rFonts w:ascii="Calibri" w:hAnsi="Calibri" w:cs="Calibri"/>
        </w:rPr>
        <w:t xml:space="preserve">, N. K., &amp; Twilley, R. R. (2021). Applying cumulative effects to strategically advance large-scale ecosystem restoration.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19</w:t>
      </w:r>
      <w:r w:rsidRPr="00CB7C3C">
        <w:rPr>
          <w:rFonts w:ascii="Calibri" w:hAnsi="Calibri" w:cs="Calibri"/>
        </w:rPr>
        <w:t>(2), 108–117. https://doi.org/10.1002/fee.2274</w:t>
      </w:r>
    </w:p>
    <w:p w14:paraId="7381CA38" w14:textId="77777777" w:rsidR="00CB7C3C" w:rsidRPr="00CB7C3C" w:rsidRDefault="00CB7C3C" w:rsidP="00CB7C3C">
      <w:pPr>
        <w:pStyle w:val="Bibliography"/>
        <w:rPr>
          <w:rFonts w:ascii="Calibri" w:hAnsi="Calibri" w:cs="Calibri"/>
        </w:rPr>
      </w:pPr>
      <w:r w:rsidRPr="00CB7C3C">
        <w:rPr>
          <w:rFonts w:ascii="Calibri" w:hAnsi="Calibri" w:cs="Calibri"/>
        </w:rPr>
        <w:t xml:space="preserve">Douglas, G. W., </w:t>
      </w:r>
      <w:proofErr w:type="spellStart"/>
      <w:r w:rsidRPr="00CB7C3C">
        <w:rPr>
          <w:rFonts w:ascii="Calibri" w:hAnsi="Calibri" w:cs="Calibri"/>
        </w:rPr>
        <w:t>Meidinger</w:t>
      </w:r>
      <w:proofErr w:type="spellEnd"/>
      <w:r w:rsidRPr="00CB7C3C">
        <w:rPr>
          <w:rFonts w:ascii="Calibri" w:hAnsi="Calibri" w:cs="Calibri"/>
        </w:rPr>
        <w:t xml:space="preserve">, D., &amp; </w:t>
      </w:r>
      <w:proofErr w:type="spellStart"/>
      <w:r w:rsidRPr="00CB7C3C">
        <w:rPr>
          <w:rFonts w:ascii="Calibri" w:hAnsi="Calibri" w:cs="Calibri"/>
        </w:rPr>
        <w:t>Pojar</w:t>
      </w:r>
      <w:proofErr w:type="spellEnd"/>
      <w:r w:rsidRPr="00CB7C3C">
        <w:rPr>
          <w:rFonts w:ascii="Calibri" w:hAnsi="Calibri" w:cs="Calibri"/>
        </w:rPr>
        <w:t xml:space="preserve">, J. (Eds.). (1998). </w:t>
      </w:r>
      <w:r w:rsidRPr="00CB7C3C">
        <w:rPr>
          <w:rFonts w:ascii="Calibri" w:hAnsi="Calibri" w:cs="Calibri"/>
          <w:i/>
          <w:iCs/>
        </w:rPr>
        <w:t>Illustrated flora of British Columbia. Vols. 1-8</w:t>
      </w:r>
      <w:r w:rsidRPr="00CB7C3C">
        <w:rPr>
          <w:rFonts w:ascii="Calibri" w:hAnsi="Calibri" w:cs="Calibri"/>
        </w:rPr>
        <w:t>. B.C. Min. Environ., Lands and Parks, and B.C. Min. For. https://www.cabdirect.org/cabdirect/abstract/20013088729</w:t>
      </w:r>
    </w:p>
    <w:p w14:paraId="5537B649" w14:textId="77777777" w:rsidR="00CB7C3C" w:rsidRPr="00CB7C3C" w:rsidRDefault="00CB7C3C" w:rsidP="00CB7C3C">
      <w:pPr>
        <w:pStyle w:val="Bibliography"/>
        <w:rPr>
          <w:rFonts w:ascii="Calibri" w:hAnsi="Calibri" w:cs="Calibri"/>
        </w:rPr>
      </w:pPr>
      <w:r w:rsidRPr="00CB7C3C">
        <w:rPr>
          <w:rFonts w:ascii="Calibri" w:hAnsi="Calibri" w:cs="Calibri"/>
        </w:rPr>
        <w:t xml:space="preserve">Finn, R. J. R., Chalifour, L., Gergel, S. E., Hinch, S. G., Scott, D. C., &amp; Martin, T. G. (2021). Quantifying lost and inaccessible habitat for Pacific salmon in Canada’s Lower Fraser River.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(7), e03646. https://doi.org/10.1002/ecs2.3646</w:t>
      </w:r>
    </w:p>
    <w:p w14:paraId="5558F6BE" w14:textId="77777777" w:rsidR="00CB7C3C" w:rsidRPr="00CB7C3C" w:rsidRDefault="00CB7C3C" w:rsidP="00CB7C3C">
      <w:pPr>
        <w:pStyle w:val="Bibliography"/>
        <w:rPr>
          <w:rFonts w:ascii="Calibri" w:hAnsi="Calibri" w:cs="Calibri"/>
        </w:rPr>
      </w:pPr>
      <w:proofErr w:type="spellStart"/>
      <w:r w:rsidRPr="00CB7C3C">
        <w:rPr>
          <w:rFonts w:ascii="Calibri" w:hAnsi="Calibri" w:cs="Calibri"/>
        </w:rPr>
        <w:t>Fivash</w:t>
      </w:r>
      <w:proofErr w:type="spellEnd"/>
      <w:r w:rsidRPr="00CB7C3C">
        <w:rPr>
          <w:rFonts w:ascii="Calibri" w:hAnsi="Calibri" w:cs="Calibri"/>
        </w:rPr>
        <w:t xml:space="preserve">, G. S., </w:t>
      </w:r>
      <w:proofErr w:type="spellStart"/>
      <w:r w:rsidRPr="00CB7C3C">
        <w:rPr>
          <w:rFonts w:ascii="Calibri" w:hAnsi="Calibri" w:cs="Calibri"/>
        </w:rPr>
        <w:t>Temmink</w:t>
      </w:r>
      <w:proofErr w:type="spellEnd"/>
      <w:r w:rsidRPr="00CB7C3C">
        <w:rPr>
          <w:rFonts w:ascii="Calibri" w:hAnsi="Calibri" w:cs="Calibri"/>
        </w:rPr>
        <w:t xml:space="preserve">, R. J. M., D’Angelo, M., van Dalen, J., </w:t>
      </w:r>
      <w:proofErr w:type="spellStart"/>
      <w:r w:rsidRPr="00CB7C3C">
        <w:rPr>
          <w:rFonts w:ascii="Calibri" w:hAnsi="Calibri" w:cs="Calibri"/>
        </w:rPr>
        <w:t>Lengkeek</w:t>
      </w:r>
      <w:proofErr w:type="spellEnd"/>
      <w:r w:rsidRPr="00CB7C3C">
        <w:rPr>
          <w:rFonts w:ascii="Calibri" w:hAnsi="Calibri" w:cs="Calibri"/>
        </w:rPr>
        <w:t xml:space="preserve">, W., </w:t>
      </w:r>
      <w:proofErr w:type="spellStart"/>
      <w:r w:rsidRPr="00CB7C3C">
        <w:rPr>
          <w:rFonts w:ascii="Calibri" w:hAnsi="Calibri" w:cs="Calibri"/>
        </w:rPr>
        <w:t>Didderen</w:t>
      </w:r>
      <w:proofErr w:type="spellEnd"/>
      <w:r w:rsidRPr="00CB7C3C">
        <w:rPr>
          <w:rFonts w:ascii="Calibri" w:hAnsi="Calibri" w:cs="Calibri"/>
        </w:rPr>
        <w:t xml:space="preserve">, K., </w:t>
      </w:r>
      <w:proofErr w:type="spellStart"/>
      <w:r w:rsidRPr="00CB7C3C">
        <w:rPr>
          <w:rFonts w:ascii="Calibri" w:hAnsi="Calibri" w:cs="Calibri"/>
        </w:rPr>
        <w:t>Ballio</w:t>
      </w:r>
      <w:proofErr w:type="spellEnd"/>
      <w:r w:rsidRPr="00CB7C3C">
        <w:rPr>
          <w:rFonts w:ascii="Calibri" w:hAnsi="Calibri" w:cs="Calibri"/>
        </w:rPr>
        <w:t xml:space="preserve">, F., van der Heide, T., &amp; Bouma, T. J. (2021). Restoration of </w:t>
      </w:r>
      <w:proofErr w:type="spellStart"/>
      <w:r w:rsidRPr="00CB7C3C">
        <w:rPr>
          <w:rFonts w:ascii="Calibri" w:hAnsi="Calibri" w:cs="Calibri"/>
        </w:rPr>
        <w:t>biogeomorphic</w:t>
      </w:r>
      <w:proofErr w:type="spellEnd"/>
      <w:r w:rsidRPr="00CB7C3C">
        <w:rPr>
          <w:rFonts w:ascii="Calibri" w:hAnsi="Calibri" w:cs="Calibri"/>
        </w:rPr>
        <w:t xml:space="preserve"> systems by creating windows of opportunity to support natural establishment processes.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(5), e02333. https://doi.org/10.1002/eap.2333</w:t>
      </w:r>
    </w:p>
    <w:p w14:paraId="50FECA43" w14:textId="77777777" w:rsidR="00CB7C3C" w:rsidRPr="00CB7C3C" w:rsidRDefault="00CB7C3C" w:rsidP="00CB7C3C">
      <w:pPr>
        <w:pStyle w:val="Bibliography"/>
        <w:rPr>
          <w:rFonts w:ascii="Calibri" w:hAnsi="Calibri" w:cs="Calibri"/>
        </w:rPr>
      </w:pPr>
      <w:r w:rsidRPr="00CB7C3C">
        <w:rPr>
          <w:rFonts w:ascii="Calibri" w:hAnsi="Calibri" w:cs="Calibri"/>
        </w:rPr>
        <w:t xml:space="preserve">Hitchcock, C. L., &amp; Cronquist, A. (2018). </w:t>
      </w:r>
      <w:r w:rsidRPr="00CB7C3C">
        <w:rPr>
          <w:rFonts w:ascii="Calibri" w:hAnsi="Calibri" w:cs="Calibri"/>
          <w:i/>
          <w:iCs/>
        </w:rPr>
        <w:t>Flora of the Pacific Northwest, an illustrated manual</w:t>
      </w:r>
      <w:r w:rsidRPr="00CB7C3C">
        <w:rPr>
          <w:rFonts w:ascii="Calibri" w:hAnsi="Calibri" w:cs="Calibri"/>
        </w:rPr>
        <w:t xml:space="preserve"> (D. E. Giblin, B. S. Legler, P. F. Zika, &amp; R. G. Olmstead, Eds.; 2nd ed.). University of Washington Press.</w:t>
      </w:r>
    </w:p>
    <w:p w14:paraId="59A2541D" w14:textId="77777777" w:rsidR="00CB7C3C" w:rsidRPr="00CB7C3C" w:rsidRDefault="00CB7C3C" w:rsidP="00CB7C3C">
      <w:pPr>
        <w:pStyle w:val="Bibliography"/>
        <w:rPr>
          <w:rFonts w:ascii="Calibri" w:hAnsi="Calibri" w:cs="Calibri"/>
        </w:rPr>
      </w:pPr>
      <w:r w:rsidRPr="00CB7C3C">
        <w:rPr>
          <w:rFonts w:ascii="Calibri" w:hAnsi="Calibri" w:cs="Calibri"/>
        </w:rPr>
        <w:t xml:space="preserve">Johnstone, J. F., Allen, C. D., Franklin, J. F., </w:t>
      </w:r>
      <w:proofErr w:type="spellStart"/>
      <w:r w:rsidRPr="00CB7C3C">
        <w:rPr>
          <w:rFonts w:ascii="Calibri" w:hAnsi="Calibri" w:cs="Calibri"/>
        </w:rPr>
        <w:t>Frelich</w:t>
      </w:r>
      <w:proofErr w:type="spellEnd"/>
      <w:r w:rsidRPr="00CB7C3C">
        <w:rPr>
          <w:rFonts w:ascii="Calibri" w:hAnsi="Calibri" w:cs="Calibri"/>
        </w:rPr>
        <w:t xml:space="preserve">, L. E., Harvey, B. J., Higuera, P. E., Mack, M. C., </w:t>
      </w:r>
      <w:proofErr w:type="spellStart"/>
      <w:r w:rsidRPr="00CB7C3C">
        <w:rPr>
          <w:rFonts w:ascii="Calibri" w:hAnsi="Calibri" w:cs="Calibri"/>
        </w:rPr>
        <w:t>Meentemeyer</w:t>
      </w:r>
      <w:proofErr w:type="spellEnd"/>
      <w:r w:rsidRPr="00CB7C3C">
        <w:rPr>
          <w:rFonts w:ascii="Calibri" w:hAnsi="Calibri" w:cs="Calibri"/>
        </w:rPr>
        <w:t xml:space="preserve">, R. K., Metz, M. R., Perry, G. L., </w:t>
      </w:r>
      <w:proofErr w:type="spellStart"/>
      <w:r w:rsidRPr="00CB7C3C">
        <w:rPr>
          <w:rFonts w:ascii="Calibri" w:hAnsi="Calibri" w:cs="Calibri"/>
        </w:rPr>
        <w:t>Schoennagel</w:t>
      </w:r>
      <w:proofErr w:type="spellEnd"/>
      <w:r w:rsidRPr="00CB7C3C">
        <w:rPr>
          <w:rFonts w:ascii="Calibri" w:hAnsi="Calibri" w:cs="Calibri"/>
        </w:rPr>
        <w:t xml:space="preserve">, T., &amp; Turner, M. G. (2016). Changing </w:t>
      </w:r>
      <w:r w:rsidRPr="00CB7C3C">
        <w:rPr>
          <w:rFonts w:ascii="Calibri" w:hAnsi="Calibri" w:cs="Calibri"/>
        </w:rPr>
        <w:lastRenderedPageBreak/>
        <w:t xml:space="preserve">disturbance regimes, ecological memory, and forest resilience.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(7), 369–378. https://doi.org/10.1002/fee.1311</w:t>
      </w:r>
    </w:p>
    <w:p w14:paraId="4381CC54" w14:textId="77777777" w:rsidR="00CB7C3C" w:rsidRPr="00CB7C3C" w:rsidRDefault="00CB7C3C" w:rsidP="00CB7C3C">
      <w:pPr>
        <w:pStyle w:val="Bibliography"/>
        <w:rPr>
          <w:rFonts w:ascii="Calibri" w:hAnsi="Calibri" w:cs="Calibri"/>
        </w:rPr>
      </w:pPr>
      <w:proofErr w:type="spellStart"/>
      <w:r w:rsidRPr="00CB7C3C">
        <w:rPr>
          <w:rFonts w:ascii="Calibri" w:hAnsi="Calibri" w:cs="Calibri"/>
        </w:rPr>
        <w:t>Kettenring</w:t>
      </w:r>
      <w:proofErr w:type="spellEnd"/>
      <w:r w:rsidRPr="00CB7C3C">
        <w:rPr>
          <w:rFonts w:ascii="Calibri" w:hAnsi="Calibri" w:cs="Calibri"/>
        </w:rPr>
        <w:t xml:space="preserve">, K. M., &amp; </w:t>
      </w:r>
      <w:proofErr w:type="spellStart"/>
      <w:r w:rsidRPr="00CB7C3C">
        <w:rPr>
          <w:rFonts w:ascii="Calibri" w:hAnsi="Calibri" w:cs="Calibri"/>
        </w:rPr>
        <w:t>Galatowitsch</w:t>
      </w:r>
      <w:proofErr w:type="spellEnd"/>
      <w:r w:rsidRPr="00CB7C3C">
        <w:rPr>
          <w:rFonts w:ascii="Calibri" w:hAnsi="Calibri" w:cs="Calibri"/>
        </w:rPr>
        <w:t xml:space="preserve">, S. M. (2011). Seed Rain of Restored and Natural Prairie Wetlands. </w:t>
      </w:r>
      <w:r w:rsidRPr="00CB7C3C">
        <w:rPr>
          <w:rFonts w:ascii="Calibri" w:hAnsi="Calibri" w:cs="Calibri"/>
          <w:i/>
          <w:iCs/>
        </w:rPr>
        <w:t>Wetlands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(2), 283–294. https://doi.org/10.1007/s13157-011-0159-6</w:t>
      </w:r>
    </w:p>
    <w:p w14:paraId="65888CA7" w14:textId="77777777" w:rsidR="00CB7C3C" w:rsidRPr="00CB7C3C" w:rsidRDefault="00CB7C3C" w:rsidP="00CB7C3C">
      <w:pPr>
        <w:pStyle w:val="Bibliography"/>
        <w:rPr>
          <w:rFonts w:ascii="Calibri" w:hAnsi="Calibri" w:cs="Calibri"/>
        </w:rPr>
      </w:pPr>
      <w:proofErr w:type="spellStart"/>
      <w:r w:rsidRPr="00CB7C3C">
        <w:rPr>
          <w:rFonts w:ascii="Calibri" w:hAnsi="Calibri" w:cs="Calibri"/>
        </w:rPr>
        <w:t>Lavorel</w:t>
      </w:r>
      <w:proofErr w:type="spellEnd"/>
      <w:r w:rsidRPr="00CB7C3C">
        <w:rPr>
          <w:rFonts w:ascii="Calibri" w:hAnsi="Calibri" w:cs="Calibri"/>
        </w:rPr>
        <w:t xml:space="preserve">, S., &amp; </w:t>
      </w:r>
      <w:proofErr w:type="spellStart"/>
      <w:r w:rsidRPr="00CB7C3C">
        <w:rPr>
          <w:rFonts w:ascii="Calibri" w:hAnsi="Calibri" w:cs="Calibri"/>
        </w:rPr>
        <w:t>Lebreton</w:t>
      </w:r>
      <w:proofErr w:type="spellEnd"/>
      <w:r w:rsidRPr="00CB7C3C">
        <w:rPr>
          <w:rFonts w:ascii="Calibri" w:hAnsi="Calibri" w:cs="Calibri"/>
        </w:rPr>
        <w:t xml:space="preserve">, J. D. (1992). Evidence for lottery recruitment in Mediterranean old fields. </w:t>
      </w:r>
      <w:r w:rsidRPr="00CB7C3C">
        <w:rPr>
          <w:rFonts w:ascii="Calibri" w:hAnsi="Calibri" w:cs="Calibri"/>
          <w:i/>
          <w:iCs/>
        </w:rPr>
        <w:t>Journal of Vegetation Science</w:t>
      </w:r>
      <w:r w:rsidRPr="00CB7C3C">
        <w:rPr>
          <w:rFonts w:ascii="Calibri" w:hAnsi="Calibri" w:cs="Calibri"/>
        </w:rPr>
        <w:t xml:space="preserve">, </w:t>
      </w:r>
      <w:r w:rsidRPr="00CB7C3C">
        <w:rPr>
          <w:rFonts w:ascii="Calibri" w:hAnsi="Calibri" w:cs="Calibri"/>
          <w:i/>
          <w:iCs/>
        </w:rPr>
        <w:t>3</w:t>
      </w:r>
      <w:r w:rsidRPr="00CB7C3C">
        <w:rPr>
          <w:rFonts w:ascii="Calibri" w:hAnsi="Calibri" w:cs="Calibri"/>
        </w:rPr>
        <w:t>(1), 91–100. https://doi.org/10.2307/3236002</w:t>
      </w:r>
    </w:p>
    <w:p w14:paraId="4288D037" w14:textId="77777777" w:rsidR="00CB7C3C" w:rsidRPr="00CB7C3C" w:rsidRDefault="00CB7C3C" w:rsidP="00CB7C3C">
      <w:pPr>
        <w:pStyle w:val="Bibliography"/>
        <w:rPr>
          <w:rFonts w:ascii="Calibri" w:hAnsi="Calibri" w:cs="Calibri"/>
        </w:rPr>
      </w:pPr>
      <w:r w:rsidRPr="00CB7C3C">
        <w:rPr>
          <w:rFonts w:ascii="Calibri" w:hAnsi="Calibri" w:cs="Calibri"/>
        </w:rPr>
        <w:t xml:space="preserve">Mack, R. N., </w:t>
      </w:r>
      <w:proofErr w:type="spellStart"/>
      <w:r w:rsidRPr="00CB7C3C">
        <w:rPr>
          <w:rFonts w:ascii="Calibri" w:hAnsi="Calibri" w:cs="Calibri"/>
        </w:rPr>
        <w:t>Simberloff</w:t>
      </w:r>
      <w:proofErr w:type="spellEnd"/>
      <w:r w:rsidRPr="00CB7C3C">
        <w:rPr>
          <w:rFonts w:ascii="Calibri" w:hAnsi="Calibri" w:cs="Calibri"/>
        </w:rPr>
        <w:t xml:space="preserve">, D., Mark Lonsdale, W., Evans, H., Clout, M., &amp; Bazzaz, F. A. (2000). Biotic Invasions: Causes, Epidemiology, Global Consequences, and Control.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10</w:t>
      </w:r>
      <w:r w:rsidRPr="00CB7C3C">
        <w:rPr>
          <w:rFonts w:ascii="Calibri" w:hAnsi="Calibri" w:cs="Calibri"/>
        </w:rPr>
        <w:t>(3), 689–710. https://doi.org/10.1890/1051-0761(2000)010[</w:t>
      </w:r>
      <w:proofErr w:type="gramStart"/>
      <w:r w:rsidRPr="00CB7C3C">
        <w:rPr>
          <w:rFonts w:ascii="Calibri" w:hAnsi="Calibri" w:cs="Calibri"/>
        </w:rPr>
        <w:t>0689:BICEGC</w:t>
      </w:r>
      <w:proofErr w:type="gramEnd"/>
      <w:r w:rsidRPr="00CB7C3C">
        <w:rPr>
          <w:rFonts w:ascii="Calibri" w:hAnsi="Calibri" w:cs="Calibri"/>
        </w:rPr>
        <w:t>]2.0.CO;2</w:t>
      </w:r>
    </w:p>
    <w:p w14:paraId="15A896E3" w14:textId="77777777" w:rsidR="00CB7C3C" w:rsidRPr="00CB7C3C" w:rsidRDefault="00CB7C3C" w:rsidP="00CB7C3C">
      <w:pPr>
        <w:pStyle w:val="Bibliography"/>
        <w:rPr>
          <w:rFonts w:ascii="Calibri" w:hAnsi="Calibri" w:cs="Calibri"/>
        </w:rPr>
      </w:pPr>
      <w:r w:rsidRPr="00CB7C3C">
        <w:rPr>
          <w:rFonts w:ascii="Calibri" w:hAnsi="Calibri" w:cs="Calibri"/>
        </w:rPr>
        <w:t xml:space="preserve">Meli, P., Holl, K. D., </w:t>
      </w:r>
      <w:proofErr w:type="spellStart"/>
      <w:r w:rsidRPr="00CB7C3C">
        <w:rPr>
          <w:rFonts w:ascii="Calibri" w:hAnsi="Calibri" w:cs="Calibri"/>
        </w:rPr>
        <w:t>Benayas</w:t>
      </w:r>
      <w:proofErr w:type="spellEnd"/>
      <w:r w:rsidRPr="00CB7C3C">
        <w:rPr>
          <w:rFonts w:ascii="Calibri" w:hAnsi="Calibri" w:cs="Calibri"/>
        </w:rPr>
        <w:t xml:space="preserve">, J. M. R., Jones, H. P., Jones, P. C., Montoya, D., &amp; </w:t>
      </w:r>
      <w:proofErr w:type="spellStart"/>
      <w:r w:rsidRPr="00CB7C3C">
        <w:rPr>
          <w:rFonts w:ascii="Calibri" w:hAnsi="Calibri" w:cs="Calibri"/>
        </w:rPr>
        <w:t>Mateos</w:t>
      </w:r>
      <w:proofErr w:type="spellEnd"/>
      <w:r w:rsidRPr="00CB7C3C">
        <w:rPr>
          <w:rFonts w:ascii="Calibri" w:hAnsi="Calibri" w:cs="Calibri"/>
        </w:rPr>
        <w:t xml:space="preserve">, D. M. (2017). A global review of past land use, climate, and active vs. Passive restoration effects on forest recovery. </w:t>
      </w:r>
      <w:r w:rsidRPr="00CB7C3C">
        <w:rPr>
          <w:rFonts w:ascii="Calibri" w:hAnsi="Calibri" w:cs="Calibri"/>
          <w:i/>
          <w:iCs/>
        </w:rPr>
        <w:t>PLOS ONE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(2), e0171368. https://doi.org/10.1371/journal.pone.0171368</w:t>
      </w:r>
    </w:p>
    <w:p w14:paraId="7FB1522F" w14:textId="77777777" w:rsidR="00CB7C3C" w:rsidRPr="00CB7C3C" w:rsidRDefault="00CB7C3C" w:rsidP="00CB7C3C">
      <w:pPr>
        <w:pStyle w:val="Bibliography"/>
        <w:rPr>
          <w:rFonts w:ascii="Calibri" w:hAnsi="Calibri" w:cs="Calibri"/>
        </w:rPr>
      </w:pPr>
      <w:r w:rsidRPr="00CB7C3C">
        <w:rPr>
          <w:rFonts w:ascii="Calibri" w:hAnsi="Calibri" w:cs="Calibri"/>
        </w:rPr>
        <w:t xml:space="preserve">Pasternack, G. B. (2009). Chapter 3. Hydrogeomorphology and sedimentation in tidal freshwater wetlands. In A. Barendregt, D. F. Whigham, &amp; A. H. Baldwin (Eds.), </w:t>
      </w:r>
      <w:r w:rsidRPr="00CB7C3C">
        <w:rPr>
          <w:rFonts w:ascii="Calibri" w:hAnsi="Calibri" w:cs="Calibri"/>
          <w:i/>
          <w:iCs/>
        </w:rPr>
        <w:t>Tidal Freshwater Wetlands</w:t>
      </w:r>
      <w:r w:rsidRPr="00CB7C3C">
        <w:rPr>
          <w:rFonts w:ascii="Calibri" w:hAnsi="Calibri" w:cs="Calibri"/>
        </w:rPr>
        <w:t xml:space="preserve"> (pp. 31–40). Backhuys Publishers.</w:t>
      </w:r>
    </w:p>
    <w:p w14:paraId="50AADF77" w14:textId="77777777" w:rsidR="00CB7C3C" w:rsidRPr="00CB7C3C" w:rsidRDefault="00CB7C3C" w:rsidP="00CB7C3C">
      <w:pPr>
        <w:pStyle w:val="Bibliography"/>
        <w:rPr>
          <w:rFonts w:ascii="Calibri" w:hAnsi="Calibri" w:cs="Calibri"/>
        </w:rPr>
      </w:pPr>
      <w:r w:rsidRPr="00CB7C3C">
        <w:rPr>
          <w:rFonts w:ascii="Calibri" w:hAnsi="Calibri" w:cs="Calibri"/>
        </w:rPr>
        <w:t xml:space="preserve">Price, E. P. F., </w:t>
      </w:r>
      <w:proofErr w:type="spellStart"/>
      <w:r w:rsidRPr="00CB7C3C">
        <w:rPr>
          <w:rFonts w:ascii="Calibri" w:hAnsi="Calibri" w:cs="Calibri"/>
        </w:rPr>
        <w:t>Spyreas</w:t>
      </w:r>
      <w:proofErr w:type="spellEnd"/>
      <w:r w:rsidRPr="00CB7C3C">
        <w:rPr>
          <w:rFonts w:ascii="Calibri" w:hAnsi="Calibri" w:cs="Calibri"/>
        </w:rPr>
        <w:t xml:space="preserve">, G., &amp; Matthews, J. W. (2020). Biotic homogenization of wetland vegetation in the conterminous United States driven by Phalaris arundinacea and anthropogenic disturbance. </w:t>
      </w:r>
      <w:r w:rsidRPr="00CB7C3C">
        <w:rPr>
          <w:rFonts w:ascii="Calibri" w:hAnsi="Calibri" w:cs="Calibri"/>
          <w:i/>
          <w:iCs/>
        </w:rPr>
        <w:t>Landscape Ecology</w:t>
      </w:r>
      <w:r w:rsidRPr="00CB7C3C">
        <w:rPr>
          <w:rFonts w:ascii="Calibri" w:hAnsi="Calibri" w:cs="Calibri"/>
        </w:rPr>
        <w:t xml:space="preserve">, </w:t>
      </w:r>
      <w:r w:rsidRPr="00CB7C3C">
        <w:rPr>
          <w:rFonts w:ascii="Calibri" w:hAnsi="Calibri" w:cs="Calibri"/>
          <w:i/>
          <w:iCs/>
        </w:rPr>
        <w:t>35</w:t>
      </w:r>
      <w:r w:rsidRPr="00CB7C3C">
        <w:rPr>
          <w:rFonts w:ascii="Calibri" w:hAnsi="Calibri" w:cs="Calibri"/>
        </w:rPr>
        <w:t>(3), 779–792. https://doi.org/10.1007/s10980-020-00978-x</w:t>
      </w:r>
    </w:p>
    <w:p w14:paraId="464BC4F4" w14:textId="77777777" w:rsidR="00CB7C3C" w:rsidRPr="00CB7C3C" w:rsidRDefault="00CB7C3C" w:rsidP="00CB7C3C">
      <w:pPr>
        <w:pStyle w:val="Bibliography"/>
        <w:rPr>
          <w:rFonts w:ascii="Calibri" w:hAnsi="Calibri" w:cs="Calibri"/>
        </w:rPr>
      </w:pPr>
      <w:proofErr w:type="spellStart"/>
      <w:r w:rsidRPr="00CB7C3C">
        <w:rPr>
          <w:rFonts w:ascii="Calibri" w:hAnsi="Calibri" w:cs="Calibri"/>
        </w:rPr>
        <w:t>Rosbakh</w:t>
      </w:r>
      <w:proofErr w:type="spellEnd"/>
      <w:r w:rsidRPr="00CB7C3C">
        <w:rPr>
          <w:rFonts w:ascii="Calibri" w:hAnsi="Calibri" w:cs="Calibri"/>
        </w:rPr>
        <w:t xml:space="preserve">, S., </w:t>
      </w:r>
      <w:proofErr w:type="spellStart"/>
      <w:r w:rsidRPr="00CB7C3C">
        <w:rPr>
          <w:rFonts w:ascii="Calibri" w:hAnsi="Calibri" w:cs="Calibri"/>
        </w:rPr>
        <w:t>Hülsmann</w:t>
      </w:r>
      <w:proofErr w:type="spellEnd"/>
      <w:r w:rsidRPr="00CB7C3C">
        <w:rPr>
          <w:rFonts w:ascii="Calibri" w:hAnsi="Calibri" w:cs="Calibri"/>
        </w:rPr>
        <w:t xml:space="preserve">, L., Weinberger, I., </w:t>
      </w:r>
      <w:proofErr w:type="spellStart"/>
      <w:r w:rsidRPr="00CB7C3C">
        <w:rPr>
          <w:rFonts w:ascii="Calibri" w:hAnsi="Calibri" w:cs="Calibri"/>
        </w:rPr>
        <w:t>Bleicher</w:t>
      </w:r>
      <w:proofErr w:type="spellEnd"/>
      <w:r w:rsidRPr="00CB7C3C">
        <w:rPr>
          <w:rFonts w:ascii="Calibri" w:hAnsi="Calibri" w:cs="Calibri"/>
        </w:rPr>
        <w:t xml:space="preserve">, M., &amp; </w:t>
      </w:r>
      <w:proofErr w:type="spellStart"/>
      <w:r w:rsidRPr="00CB7C3C">
        <w:rPr>
          <w:rFonts w:ascii="Calibri" w:hAnsi="Calibri" w:cs="Calibri"/>
        </w:rPr>
        <w:t>Poschlod</w:t>
      </w:r>
      <w:proofErr w:type="spellEnd"/>
      <w:r w:rsidRPr="00CB7C3C">
        <w:rPr>
          <w:rFonts w:ascii="Calibri" w:hAnsi="Calibri" w:cs="Calibri"/>
        </w:rPr>
        <w:t xml:space="preserve">, P. (2019). Bleaching and cold stratification can break dormancy and improve seed germination in Cyperaceae. </w:t>
      </w:r>
      <w:r w:rsidRPr="00CB7C3C">
        <w:rPr>
          <w:rFonts w:ascii="Calibri" w:hAnsi="Calibri" w:cs="Calibri"/>
          <w:i/>
          <w:iCs/>
        </w:rPr>
        <w:t>Aquatic Botany</w:t>
      </w:r>
      <w:r w:rsidRPr="00CB7C3C">
        <w:rPr>
          <w:rFonts w:ascii="Calibri" w:hAnsi="Calibri" w:cs="Calibri"/>
        </w:rPr>
        <w:t xml:space="preserve">, </w:t>
      </w:r>
      <w:r w:rsidRPr="00CB7C3C">
        <w:rPr>
          <w:rFonts w:ascii="Calibri" w:hAnsi="Calibri" w:cs="Calibri"/>
          <w:i/>
          <w:iCs/>
        </w:rPr>
        <w:t>158</w:t>
      </w:r>
      <w:r w:rsidRPr="00CB7C3C">
        <w:rPr>
          <w:rFonts w:ascii="Calibri" w:hAnsi="Calibri" w:cs="Calibri"/>
        </w:rPr>
        <w:t>, 103128. https://doi.org/10.1016/j.aquabot.2019.103128</w:t>
      </w:r>
    </w:p>
    <w:p w14:paraId="63CF8D9E" w14:textId="77777777" w:rsidR="00CB7C3C" w:rsidRPr="00CB7C3C" w:rsidRDefault="00CB7C3C" w:rsidP="00CB7C3C">
      <w:pPr>
        <w:pStyle w:val="Bibliography"/>
        <w:rPr>
          <w:rFonts w:ascii="Calibri" w:hAnsi="Calibri" w:cs="Calibri"/>
        </w:rPr>
      </w:pPr>
      <w:r w:rsidRPr="00CB7C3C">
        <w:rPr>
          <w:rFonts w:ascii="Calibri" w:hAnsi="Calibri" w:cs="Calibri"/>
        </w:rPr>
        <w:t xml:space="preserve">Schaefer, V. H. (2011). Remembering our roots: A possible connection between loss of ecological memory, alien invasions and ecological restoration. </w:t>
      </w:r>
      <w:r w:rsidRPr="00CB7C3C">
        <w:rPr>
          <w:rFonts w:ascii="Calibri" w:hAnsi="Calibri" w:cs="Calibri"/>
          <w:i/>
          <w:iCs/>
        </w:rPr>
        <w:t>Urban Ecosystems</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(1), 35–44. https://doi.org/10.1007/s11252-010-0138-3</w:t>
      </w:r>
    </w:p>
    <w:p w14:paraId="2C78E375"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Shackelford, N., Murray, S. M., Bennett, J. R., Lilley, P. L., Starzomski, B. M., &amp; Standish, R. J. (2019). Ten years of pulling: Ecosystem recovery after long-term weed management in Garry oak savanna. </w:t>
      </w:r>
      <w:r w:rsidRPr="00CB7C3C">
        <w:rPr>
          <w:rFonts w:ascii="Calibri" w:hAnsi="Calibri" w:cs="Calibri"/>
          <w:i/>
          <w:iCs/>
        </w:rPr>
        <w:t>Conservation Science and Practice</w:t>
      </w:r>
      <w:r w:rsidRPr="00CB7C3C">
        <w:rPr>
          <w:rFonts w:ascii="Calibri" w:hAnsi="Calibri" w:cs="Calibri"/>
        </w:rPr>
        <w:t xml:space="preserve">, </w:t>
      </w:r>
      <w:r w:rsidRPr="00CB7C3C">
        <w:rPr>
          <w:rFonts w:ascii="Calibri" w:hAnsi="Calibri" w:cs="Calibri"/>
          <w:i/>
          <w:iCs/>
        </w:rPr>
        <w:t>1</w:t>
      </w:r>
      <w:r w:rsidRPr="00CB7C3C">
        <w:rPr>
          <w:rFonts w:ascii="Calibri" w:hAnsi="Calibri" w:cs="Calibri"/>
        </w:rPr>
        <w:t>(10), e92. https://doi.org/10.1111/csp2.92</w:t>
      </w:r>
    </w:p>
    <w:p w14:paraId="34BAB90D" w14:textId="77777777" w:rsidR="00CB7C3C" w:rsidRPr="00CB7C3C" w:rsidRDefault="00CB7C3C" w:rsidP="00CB7C3C">
      <w:pPr>
        <w:pStyle w:val="Bibliography"/>
        <w:rPr>
          <w:rFonts w:ascii="Calibri" w:hAnsi="Calibri" w:cs="Calibri"/>
        </w:rPr>
      </w:pPr>
      <w:proofErr w:type="spellStart"/>
      <w:r w:rsidRPr="00CB7C3C">
        <w:rPr>
          <w:rFonts w:ascii="Calibri" w:hAnsi="Calibri" w:cs="Calibri"/>
        </w:rPr>
        <w:t>Silinski</w:t>
      </w:r>
      <w:proofErr w:type="spellEnd"/>
      <w:r w:rsidRPr="00CB7C3C">
        <w:rPr>
          <w:rFonts w:ascii="Calibri" w:hAnsi="Calibri" w:cs="Calibri"/>
        </w:rPr>
        <w:t xml:space="preserve">, A., van </w:t>
      </w:r>
      <w:proofErr w:type="spellStart"/>
      <w:r w:rsidRPr="00CB7C3C">
        <w:rPr>
          <w:rFonts w:ascii="Calibri" w:hAnsi="Calibri" w:cs="Calibri"/>
        </w:rPr>
        <w:t>Belzen</w:t>
      </w:r>
      <w:proofErr w:type="spellEnd"/>
      <w:r w:rsidRPr="00CB7C3C">
        <w:rPr>
          <w:rFonts w:ascii="Calibri" w:hAnsi="Calibri" w:cs="Calibri"/>
        </w:rPr>
        <w:t xml:space="preserve">, J., </w:t>
      </w:r>
      <w:proofErr w:type="spellStart"/>
      <w:r w:rsidRPr="00CB7C3C">
        <w:rPr>
          <w:rFonts w:ascii="Calibri" w:hAnsi="Calibri" w:cs="Calibri"/>
        </w:rPr>
        <w:t>Fransen</w:t>
      </w:r>
      <w:proofErr w:type="spellEnd"/>
      <w:r w:rsidRPr="00CB7C3C">
        <w:rPr>
          <w:rFonts w:ascii="Calibri" w:hAnsi="Calibri" w:cs="Calibri"/>
        </w:rPr>
        <w:t xml:space="preserve">, E., Bouma, T. J., Troch, P., </w:t>
      </w:r>
      <w:proofErr w:type="spellStart"/>
      <w:r w:rsidRPr="00CB7C3C">
        <w:rPr>
          <w:rFonts w:ascii="Calibri" w:hAnsi="Calibri" w:cs="Calibri"/>
        </w:rPr>
        <w:t>Meire</w:t>
      </w:r>
      <w:proofErr w:type="spellEnd"/>
      <w:r w:rsidRPr="00CB7C3C">
        <w:rPr>
          <w:rFonts w:ascii="Calibri" w:hAnsi="Calibri" w:cs="Calibri"/>
        </w:rPr>
        <w:t xml:space="preserve">, P., &amp; Temmerman, S. (2016). Quantifying critical conditions for seaward expansion of tidal marshes: A transplantation experiment. </w:t>
      </w:r>
      <w:r w:rsidRPr="00CB7C3C">
        <w:rPr>
          <w:rFonts w:ascii="Calibri" w:hAnsi="Calibri" w:cs="Calibri"/>
          <w:i/>
          <w:iCs/>
        </w:rPr>
        <w:t>Estuarine, Coastal and Shelf Science</w:t>
      </w:r>
      <w:r w:rsidRPr="00CB7C3C">
        <w:rPr>
          <w:rFonts w:ascii="Calibri" w:hAnsi="Calibri" w:cs="Calibri"/>
        </w:rPr>
        <w:t xml:space="preserve">, </w:t>
      </w:r>
      <w:r w:rsidRPr="00CB7C3C">
        <w:rPr>
          <w:rFonts w:ascii="Calibri" w:hAnsi="Calibri" w:cs="Calibri"/>
          <w:i/>
          <w:iCs/>
        </w:rPr>
        <w:t>169</w:t>
      </w:r>
      <w:r w:rsidRPr="00CB7C3C">
        <w:rPr>
          <w:rFonts w:ascii="Calibri" w:hAnsi="Calibri" w:cs="Calibri"/>
        </w:rPr>
        <w:t>, 227–237. https://doi.org/10.1016/j.ecss.2015.12.012</w:t>
      </w:r>
    </w:p>
    <w:p w14:paraId="7A59EE60" w14:textId="77777777" w:rsidR="00CB7C3C" w:rsidRPr="00CB7C3C" w:rsidRDefault="00CB7C3C" w:rsidP="00CB7C3C">
      <w:pPr>
        <w:pStyle w:val="Bibliography"/>
        <w:rPr>
          <w:rFonts w:ascii="Calibri" w:hAnsi="Calibri" w:cs="Calibri"/>
        </w:rPr>
      </w:pPr>
      <w:proofErr w:type="spellStart"/>
      <w:r w:rsidRPr="00CB7C3C">
        <w:rPr>
          <w:rFonts w:ascii="Calibri" w:hAnsi="Calibri" w:cs="Calibri"/>
        </w:rPr>
        <w:t>Simberloff</w:t>
      </w:r>
      <w:proofErr w:type="spellEnd"/>
      <w:r w:rsidRPr="00CB7C3C">
        <w:rPr>
          <w:rFonts w:ascii="Calibri" w:hAnsi="Calibri" w:cs="Calibri"/>
        </w:rPr>
        <w:t xml:space="preserve">, D., Martin, J.-L., </w:t>
      </w:r>
      <w:proofErr w:type="spellStart"/>
      <w:r w:rsidRPr="00CB7C3C">
        <w:rPr>
          <w:rFonts w:ascii="Calibri" w:hAnsi="Calibri" w:cs="Calibri"/>
        </w:rPr>
        <w:t>Genovesi</w:t>
      </w:r>
      <w:proofErr w:type="spellEnd"/>
      <w:r w:rsidRPr="00CB7C3C">
        <w:rPr>
          <w:rFonts w:ascii="Calibri" w:hAnsi="Calibri" w:cs="Calibri"/>
        </w:rPr>
        <w:t xml:space="preserve">, P., Maris, V., Wardle, D. A., Aronson, J., </w:t>
      </w:r>
      <w:proofErr w:type="spellStart"/>
      <w:r w:rsidRPr="00CB7C3C">
        <w:rPr>
          <w:rFonts w:ascii="Calibri" w:hAnsi="Calibri" w:cs="Calibri"/>
        </w:rPr>
        <w:t>Courchamp</w:t>
      </w:r>
      <w:proofErr w:type="spellEnd"/>
      <w:r w:rsidRPr="00CB7C3C">
        <w:rPr>
          <w:rFonts w:ascii="Calibri" w:hAnsi="Calibri" w:cs="Calibri"/>
        </w:rPr>
        <w:t>, F., Galil, B., García-</w:t>
      </w:r>
      <w:proofErr w:type="spellStart"/>
      <w:r w:rsidRPr="00CB7C3C">
        <w:rPr>
          <w:rFonts w:ascii="Calibri" w:hAnsi="Calibri" w:cs="Calibri"/>
        </w:rPr>
        <w:t>Berthou</w:t>
      </w:r>
      <w:proofErr w:type="spellEnd"/>
      <w:r w:rsidRPr="00CB7C3C">
        <w:rPr>
          <w:rFonts w:ascii="Calibri" w:hAnsi="Calibri" w:cs="Calibri"/>
        </w:rPr>
        <w:t xml:space="preserve">, E., Pascal, M., </w:t>
      </w:r>
      <w:proofErr w:type="spellStart"/>
      <w:r w:rsidRPr="00CB7C3C">
        <w:rPr>
          <w:rFonts w:ascii="Calibri" w:hAnsi="Calibri" w:cs="Calibri"/>
        </w:rPr>
        <w:t>Pyšek</w:t>
      </w:r>
      <w:proofErr w:type="spellEnd"/>
      <w:r w:rsidRPr="00CB7C3C">
        <w:rPr>
          <w:rFonts w:ascii="Calibri" w:hAnsi="Calibri" w:cs="Calibri"/>
        </w:rPr>
        <w:t xml:space="preserve">, P., Sousa, R., </w:t>
      </w:r>
      <w:proofErr w:type="spellStart"/>
      <w:r w:rsidRPr="00CB7C3C">
        <w:rPr>
          <w:rFonts w:ascii="Calibri" w:hAnsi="Calibri" w:cs="Calibri"/>
        </w:rPr>
        <w:t>Tabacchi</w:t>
      </w:r>
      <w:proofErr w:type="spellEnd"/>
      <w:r w:rsidRPr="00CB7C3C">
        <w:rPr>
          <w:rFonts w:ascii="Calibri" w:hAnsi="Calibri" w:cs="Calibri"/>
        </w:rPr>
        <w:t xml:space="preserve">, E., &amp; </w:t>
      </w:r>
      <w:proofErr w:type="spellStart"/>
      <w:r w:rsidRPr="00CB7C3C">
        <w:rPr>
          <w:rFonts w:ascii="Calibri" w:hAnsi="Calibri" w:cs="Calibri"/>
        </w:rPr>
        <w:t>Vilà</w:t>
      </w:r>
      <w:proofErr w:type="spellEnd"/>
      <w:r w:rsidRPr="00CB7C3C">
        <w:rPr>
          <w:rFonts w:ascii="Calibri" w:hAnsi="Calibri" w:cs="Calibri"/>
        </w:rPr>
        <w:t xml:space="preserve">, M. (2013). Impacts of biological invasions: What’s what and the way forward. </w:t>
      </w:r>
      <w:r w:rsidRPr="00CB7C3C">
        <w:rPr>
          <w:rFonts w:ascii="Calibri" w:hAnsi="Calibri" w:cs="Calibri"/>
          <w:i/>
          <w:iCs/>
        </w:rPr>
        <w:t>Trends in Ecology &amp; Evolution</w:t>
      </w:r>
      <w:r w:rsidRPr="00CB7C3C">
        <w:rPr>
          <w:rFonts w:ascii="Calibri" w:hAnsi="Calibri" w:cs="Calibri"/>
        </w:rPr>
        <w:t xml:space="preserve">, </w:t>
      </w:r>
      <w:r w:rsidRPr="00CB7C3C">
        <w:rPr>
          <w:rFonts w:ascii="Calibri" w:hAnsi="Calibri" w:cs="Calibri"/>
          <w:i/>
          <w:iCs/>
        </w:rPr>
        <w:t>28</w:t>
      </w:r>
      <w:r w:rsidRPr="00CB7C3C">
        <w:rPr>
          <w:rFonts w:ascii="Calibri" w:hAnsi="Calibri" w:cs="Calibri"/>
        </w:rPr>
        <w:t>(1), 58–66. https://doi.org/10.1016/j.tree.2012.07.013</w:t>
      </w:r>
    </w:p>
    <w:p w14:paraId="671AE417" w14:textId="77777777" w:rsidR="00CB7C3C" w:rsidRPr="00CB7C3C" w:rsidRDefault="00CB7C3C" w:rsidP="00CB7C3C">
      <w:pPr>
        <w:pStyle w:val="Bibliography"/>
        <w:rPr>
          <w:rFonts w:ascii="Calibri" w:hAnsi="Calibri" w:cs="Calibri"/>
        </w:rPr>
      </w:pPr>
      <w:r w:rsidRPr="00CB7C3C">
        <w:rPr>
          <w:rFonts w:ascii="Calibri" w:hAnsi="Calibri" w:cs="Calibri"/>
        </w:rPr>
        <w:t xml:space="preserve">Srivastava, D. S., &amp; Jefferies, R. L. (1996). </w:t>
      </w:r>
      <w:proofErr w:type="gramStart"/>
      <w:r w:rsidRPr="00CB7C3C">
        <w:rPr>
          <w:rFonts w:ascii="Calibri" w:hAnsi="Calibri" w:cs="Calibri"/>
        </w:rPr>
        <w:t>A Positive</w:t>
      </w:r>
      <w:proofErr w:type="gramEnd"/>
      <w:r w:rsidRPr="00CB7C3C">
        <w:rPr>
          <w:rFonts w:ascii="Calibri" w:hAnsi="Calibri" w:cs="Calibri"/>
        </w:rPr>
        <w:t xml:space="preserve"> Feedback: Herbivory, Plant Growth, Salinity, and the Desertification of an Arctic Salt-Marsh.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84</w:t>
      </w:r>
      <w:r w:rsidRPr="00CB7C3C">
        <w:rPr>
          <w:rFonts w:ascii="Calibri" w:hAnsi="Calibri" w:cs="Calibri"/>
        </w:rPr>
        <w:t>(1), 31–42. JSTOR. https://doi.org/10.2307/2261697</w:t>
      </w:r>
    </w:p>
    <w:p w14:paraId="0DAD3314" w14:textId="77777777" w:rsidR="00CB7C3C" w:rsidRPr="00CB7C3C" w:rsidRDefault="00CB7C3C" w:rsidP="00CB7C3C">
      <w:pPr>
        <w:pStyle w:val="Bibliography"/>
        <w:rPr>
          <w:rFonts w:ascii="Calibri" w:hAnsi="Calibri" w:cs="Calibri"/>
        </w:rPr>
      </w:pPr>
      <w:r w:rsidRPr="00CB7C3C">
        <w:rPr>
          <w:rFonts w:ascii="Calibri" w:hAnsi="Calibri" w:cs="Calibri"/>
        </w:rPr>
        <w:t xml:space="preserve">Stewart, D., Hood, W. G., &amp; Martin, T. G. (2023). Undetected but Widespread: The Cryptic Invasion of Non-Native Cattail (Typha) in a Pacific Northwest Estuary. </w:t>
      </w:r>
      <w:r w:rsidRPr="00CB7C3C">
        <w:rPr>
          <w:rFonts w:ascii="Calibri" w:hAnsi="Calibri" w:cs="Calibri"/>
          <w:i/>
          <w:iCs/>
        </w:rPr>
        <w:t>Estuaries and Coasts</w:t>
      </w:r>
      <w:r w:rsidRPr="00CB7C3C">
        <w:rPr>
          <w:rFonts w:ascii="Calibri" w:hAnsi="Calibri" w:cs="Calibri"/>
        </w:rPr>
        <w:t>. https://doi.org/10.1007/s12237-023-01171-4</w:t>
      </w:r>
    </w:p>
    <w:p w14:paraId="488D4F3F" w14:textId="77777777" w:rsidR="00CB7C3C" w:rsidRPr="00CB7C3C" w:rsidRDefault="00CB7C3C" w:rsidP="00CB7C3C">
      <w:pPr>
        <w:pStyle w:val="Bibliography"/>
        <w:rPr>
          <w:rFonts w:ascii="Calibri" w:hAnsi="Calibri" w:cs="Calibri"/>
        </w:rPr>
      </w:pPr>
      <w:r w:rsidRPr="00CB7C3C">
        <w:rPr>
          <w:rFonts w:ascii="Calibri" w:hAnsi="Calibri" w:cs="Calibri"/>
        </w:rPr>
        <w:t xml:space="preserve">Tilman, D. (1990). Constraints and Tradeoffs: Toward a Predictive Theory of Competition and Succession. </w:t>
      </w:r>
      <w:r w:rsidRPr="00CB7C3C">
        <w:rPr>
          <w:rFonts w:ascii="Calibri" w:hAnsi="Calibri" w:cs="Calibri"/>
          <w:i/>
          <w:iCs/>
        </w:rPr>
        <w:t>Oikos</w:t>
      </w:r>
      <w:r w:rsidRPr="00CB7C3C">
        <w:rPr>
          <w:rFonts w:ascii="Calibri" w:hAnsi="Calibri" w:cs="Calibri"/>
        </w:rPr>
        <w:t xml:space="preserve">, </w:t>
      </w:r>
      <w:r w:rsidRPr="00CB7C3C">
        <w:rPr>
          <w:rFonts w:ascii="Calibri" w:hAnsi="Calibri" w:cs="Calibri"/>
          <w:i/>
          <w:iCs/>
        </w:rPr>
        <w:t>58</w:t>
      </w:r>
      <w:r w:rsidRPr="00CB7C3C">
        <w:rPr>
          <w:rFonts w:ascii="Calibri" w:hAnsi="Calibri" w:cs="Calibri"/>
        </w:rPr>
        <w:t>(1), 3–15. JSTOR. https://doi.org/10.2307/3565355</w:t>
      </w:r>
    </w:p>
    <w:p w14:paraId="7025FA93" w14:textId="77777777" w:rsidR="00CB7C3C" w:rsidRPr="00CB7C3C" w:rsidRDefault="00CB7C3C" w:rsidP="00CB7C3C">
      <w:pPr>
        <w:pStyle w:val="Bibliography"/>
        <w:rPr>
          <w:rFonts w:ascii="Calibri" w:hAnsi="Calibri" w:cs="Calibri"/>
        </w:rPr>
      </w:pPr>
      <w:r w:rsidRPr="00CB7C3C">
        <w:rPr>
          <w:rFonts w:ascii="Calibri" w:hAnsi="Calibri" w:cs="Calibri"/>
        </w:rPr>
        <w:t xml:space="preserve">Turner, N. J., </w:t>
      </w:r>
      <w:proofErr w:type="spellStart"/>
      <w:r w:rsidRPr="00CB7C3C">
        <w:rPr>
          <w:rFonts w:ascii="Calibri" w:hAnsi="Calibri" w:cs="Calibri"/>
        </w:rPr>
        <w:t>Lepofsky</w:t>
      </w:r>
      <w:proofErr w:type="spellEnd"/>
      <w:r w:rsidRPr="00CB7C3C">
        <w:rPr>
          <w:rFonts w:ascii="Calibri" w:hAnsi="Calibri" w:cs="Calibri"/>
        </w:rPr>
        <w:t xml:space="preserve">, D., &amp; </w:t>
      </w:r>
      <w:proofErr w:type="spellStart"/>
      <w:r w:rsidRPr="00CB7C3C">
        <w:rPr>
          <w:rFonts w:ascii="Calibri" w:hAnsi="Calibri" w:cs="Calibri"/>
        </w:rPr>
        <w:t>Deur</w:t>
      </w:r>
      <w:proofErr w:type="spellEnd"/>
      <w:r w:rsidRPr="00CB7C3C">
        <w:rPr>
          <w:rFonts w:ascii="Calibri" w:hAnsi="Calibri" w:cs="Calibri"/>
        </w:rPr>
        <w:t xml:space="preserve">, D. (2013). Plant Management Systems of British Columbia’s First Peoples. </w:t>
      </w:r>
      <w:r w:rsidRPr="00CB7C3C">
        <w:rPr>
          <w:rFonts w:ascii="Calibri" w:hAnsi="Calibri" w:cs="Calibri"/>
          <w:i/>
          <w:iCs/>
        </w:rPr>
        <w:t>BC Studies: The British Columbian Quarterly</w:t>
      </w:r>
      <w:r w:rsidRPr="00CB7C3C">
        <w:rPr>
          <w:rFonts w:ascii="Calibri" w:hAnsi="Calibri" w:cs="Calibri"/>
        </w:rPr>
        <w:t xml:space="preserve">, </w:t>
      </w:r>
      <w:r w:rsidRPr="00CB7C3C">
        <w:rPr>
          <w:rFonts w:ascii="Calibri" w:hAnsi="Calibri" w:cs="Calibri"/>
          <w:i/>
          <w:iCs/>
        </w:rPr>
        <w:t>179</w:t>
      </w:r>
      <w:r w:rsidRPr="00CB7C3C">
        <w:rPr>
          <w:rFonts w:ascii="Calibri" w:hAnsi="Calibri" w:cs="Calibri"/>
        </w:rPr>
        <w:t>, Article 179. https://doi.org/10.14288/bcs.v0i179.184112</w:t>
      </w:r>
    </w:p>
    <w:p w14:paraId="6E7E2619" w14:textId="02ED57CC" w:rsidR="001267F2" w:rsidRPr="001C0EEC" w:rsidRDefault="00B11042" w:rsidP="001C0EEC">
      <w:pPr>
        <w:rPr>
          <w:rFonts w:cstheme="minorHAnsi"/>
          <w:sz w:val="24"/>
          <w:szCs w:val="24"/>
        </w:rPr>
      </w:pPr>
      <w:r>
        <w:fldChar w:fldCharType="end"/>
      </w:r>
    </w:p>
    <w:sectPr w:rsidR="001267F2" w:rsidRPr="001C0EEC" w:rsidSect="00B36141">
      <w:headerReference w:type="default" r:id="rId33"/>
      <w:footerReference w:type="default" r:id="rId3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 w:date="2023-03-09T12:10:00Z" w:initials="n">
    <w:p w14:paraId="69752944" w14:textId="4A9F67DC" w:rsidR="00CA167A" w:rsidRDefault="00CA167A">
      <w:pPr>
        <w:pStyle w:val="CommentText"/>
      </w:pPr>
      <w:r>
        <w:rPr>
          <w:rStyle w:val="CommentReference"/>
        </w:rPr>
        <w:annotationRef/>
      </w:r>
      <w:r>
        <w:t>You need more development here. Ask me when you see me on Friday</w:t>
      </w:r>
    </w:p>
  </w:comment>
  <w:comment w:id="2" w:author="n" w:date="2023-03-10T12:10:00Z" w:initials="n">
    <w:p w14:paraId="136BFC2D" w14:textId="77777777" w:rsidR="00426D70" w:rsidRDefault="00426D70">
      <w:pPr>
        <w:pStyle w:val="CommentText"/>
      </w:pPr>
      <w:r>
        <w:rPr>
          <w:rStyle w:val="CommentReference"/>
        </w:rPr>
        <w:annotationRef/>
      </w:r>
      <w:r w:rsidR="00C1568B">
        <w:t>You’ve laid this out nicely, with the main results first, and then the comparison to above-ground second.</w:t>
      </w:r>
    </w:p>
    <w:p w14:paraId="6A34951D" w14:textId="77777777" w:rsidR="00C1568B" w:rsidRDefault="00C1568B">
      <w:pPr>
        <w:pStyle w:val="CommentText"/>
      </w:pPr>
    </w:p>
    <w:p w14:paraId="0EFC6E26" w14:textId="428CB8CC" w:rsidR="00C1568B" w:rsidRDefault="00C1568B">
      <w:pPr>
        <w:pStyle w:val="CommentText"/>
      </w:pPr>
      <w:r>
        <w:t>I’d make sure these seed-bank specific results mirror the above-ground specific results once you’ve finalized that flow</w:t>
      </w:r>
    </w:p>
  </w:comment>
  <w:comment w:id="8"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10" w:author="Lane, Stefanie" w:date="2023-03-04T16:30:00Z" w:initials="LS">
    <w:p w14:paraId="5F92CA61" w14:textId="79C2CAB7" w:rsidR="00B71C6D" w:rsidRDefault="007D2805" w:rsidP="009E5BD1">
      <w:pPr>
        <w:pStyle w:val="CommentText"/>
      </w:pPr>
      <w:r>
        <w:rPr>
          <w:rStyle w:val="CommentReference"/>
        </w:rPr>
        <w:annotationRef/>
      </w:r>
      <w:r w:rsidR="00B71C6D">
        <w:rPr>
          <w:lang w:val="en-CA"/>
        </w:rPr>
        <w:t>Ggplot: I can position_dodge the errorbars, but same position_dodge doesn't work for geom_point to show estimated means (black points); working on it...</w:t>
      </w:r>
    </w:p>
  </w:comment>
  <w:comment w:id="11" w:author="n" w:date="2023-03-10T12:50:00Z" w:initials="n">
    <w:p w14:paraId="661EEE03" w14:textId="77777777" w:rsidR="00B73547" w:rsidRDefault="00B73547">
      <w:pPr>
        <w:pStyle w:val="CommentText"/>
      </w:pPr>
      <w:r>
        <w:rPr>
          <w:rStyle w:val="CommentReference"/>
        </w:rPr>
        <w:annotationRef/>
      </w:r>
      <w:r>
        <w:t>Whoa, this is a pretty short discussion with only two references in it…</w:t>
      </w:r>
    </w:p>
    <w:p w14:paraId="56E9B748" w14:textId="77777777" w:rsidR="00B73547" w:rsidRDefault="00B73547">
      <w:pPr>
        <w:pStyle w:val="CommentText"/>
      </w:pPr>
    </w:p>
    <w:p w14:paraId="159F479E" w14:textId="64F863F6" w:rsidR="00B73547" w:rsidRDefault="00B73547">
      <w:pPr>
        <w:pStyle w:val="CommentText"/>
      </w:pPr>
      <w:r>
        <w:t>Where are all your connections with your intro? At the very least, you should have clear, discrete chunks of text that answer your questions/hypotheses and then link back to the broader literature around those findings.</w:t>
      </w:r>
    </w:p>
  </w:comment>
  <w:comment w:id="12" w:author="Lane, Stefanie" w:date="2023-03-04T15:22:00Z" w:initials="LS">
    <w:p w14:paraId="4AC8F23E" w14:textId="77777777" w:rsidR="00796090" w:rsidRDefault="00796090" w:rsidP="00796090">
      <w:pPr>
        <w:pStyle w:val="CommentText"/>
      </w:pPr>
      <w:r>
        <w:rPr>
          <w:rStyle w:val="CommentReference"/>
        </w:rPr>
        <w:annotationRef/>
      </w:r>
      <w:r>
        <w:rPr>
          <w:lang w:val="en-CA"/>
        </w:rPr>
        <w:t xml:space="preserve">Recall - NRE had a dearth of TPG species; </w:t>
      </w:r>
      <w:r>
        <w:t xml:space="preserve">what does this mean for the likelihood of non-native seed deposition over time?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752944" w15:done="0"/>
  <w15:commentEx w15:paraId="0EFC6E26" w15:done="1"/>
  <w15:commentEx w15:paraId="45EA61BC" w15:done="0"/>
  <w15:commentEx w15:paraId="5F92CA61" w15:done="0"/>
  <w15:commentEx w15:paraId="159F479E" w15:done="1"/>
  <w15:commentEx w15:paraId="4AC8F23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44B1C" w16cex:dateUtc="2023-03-09T20:10:00Z"/>
  <w16cex:commentExtensible w16cex:durableId="27B59CA6" w16cex:dateUtc="2023-03-10T20:10:00Z"/>
  <w16cex:commentExtensible w16cex:durableId="27ADF650" w16cex:dateUtc="2023-03-05T00:54:00Z"/>
  <w16cex:commentExtensible w16cex:durableId="27ADF0B6" w16cex:dateUtc="2023-03-05T00:30:00Z"/>
  <w16cex:commentExtensible w16cex:durableId="27B5A60D" w16cex:dateUtc="2023-03-10T20:50:00Z"/>
  <w16cex:commentExtensible w16cex:durableId="27E50F87" w16cex:dateUtc="2023-03-04T2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752944" w16cid:durableId="27B44B1C"/>
  <w16cid:commentId w16cid:paraId="0EFC6E26" w16cid:durableId="27B59CA6"/>
  <w16cid:commentId w16cid:paraId="45EA61BC" w16cid:durableId="27ADF650"/>
  <w16cid:commentId w16cid:paraId="5F92CA61" w16cid:durableId="27ADF0B6"/>
  <w16cid:commentId w16cid:paraId="159F479E" w16cid:durableId="27B5A60D"/>
  <w16cid:commentId w16cid:paraId="4AC8F23E" w16cid:durableId="27E50F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50F2C" w14:textId="77777777" w:rsidR="003A068C" w:rsidRDefault="003A068C" w:rsidP="008F473E">
      <w:pPr>
        <w:spacing w:after="0" w:line="240" w:lineRule="auto"/>
      </w:pPr>
      <w:r>
        <w:separator/>
      </w:r>
    </w:p>
  </w:endnote>
  <w:endnote w:type="continuationSeparator" w:id="0">
    <w:p w14:paraId="05FFEF61" w14:textId="77777777" w:rsidR="003A068C" w:rsidRDefault="003A068C"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8614A" w14:textId="77777777" w:rsidR="003A068C" w:rsidRDefault="003A068C" w:rsidP="008F473E">
      <w:pPr>
        <w:spacing w:after="0" w:line="240" w:lineRule="auto"/>
      </w:pPr>
      <w:r>
        <w:separator/>
      </w:r>
    </w:p>
  </w:footnote>
  <w:footnote w:type="continuationSeparator" w:id="0">
    <w:p w14:paraId="6129D154" w14:textId="77777777" w:rsidR="003A068C" w:rsidRDefault="003A068C"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10"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6"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26"/>
  </w:num>
  <w:num w:numId="2" w16cid:durableId="974717585">
    <w:abstractNumId w:val="11"/>
  </w:num>
  <w:num w:numId="3" w16cid:durableId="1387409188">
    <w:abstractNumId w:val="17"/>
  </w:num>
  <w:num w:numId="4" w16cid:durableId="1000085092">
    <w:abstractNumId w:val="19"/>
  </w:num>
  <w:num w:numId="5" w16cid:durableId="1633750811">
    <w:abstractNumId w:val="2"/>
  </w:num>
  <w:num w:numId="6" w16cid:durableId="1258059459">
    <w:abstractNumId w:val="11"/>
  </w:num>
  <w:num w:numId="7" w16cid:durableId="1428117660">
    <w:abstractNumId w:val="27"/>
  </w:num>
  <w:num w:numId="8" w16cid:durableId="1106189490">
    <w:abstractNumId w:val="6"/>
  </w:num>
  <w:num w:numId="9" w16cid:durableId="997271206">
    <w:abstractNumId w:val="4"/>
  </w:num>
  <w:num w:numId="10" w16cid:durableId="1984503435">
    <w:abstractNumId w:val="0"/>
  </w:num>
  <w:num w:numId="11" w16cid:durableId="26882613">
    <w:abstractNumId w:val="8"/>
  </w:num>
  <w:num w:numId="12" w16cid:durableId="615022215">
    <w:abstractNumId w:val="15"/>
  </w:num>
  <w:num w:numId="13" w16cid:durableId="202641971">
    <w:abstractNumId w:val="13"/>
  </w:num>
  <w:num w:numId="14" w16cid:durableId="125857362">
    <w:abstractNumId w:val="24"/>
  </w:num>
  <w:num w:numId="15" w16cid:durableId="709378588">
    <w:abstractNumId w:val="23"/>
  </w:num>
  <w:num w:numId="16" w16cid:durableId="1922177355">
    <w:abstractNumId w:val="30"/>
  </w:num>
  <w:num w:numId="17" w16cid:durableId="1689914378">
    <w:abstractNumId w:val="3"/>
  </w:num>
  <w:num w:numId="18" w16cid:durableId="775372246">
    <w:abstractNumId w:val="22"/>
  </w:num>
  <w:num w:numId="19" w16cid:durableId="984353601">
    <w:abstractNumId w:val="16"/>
  </w:num>
  <w:num w:numId="20" w16cid:durableId="780103323">
    <w:abstractNumId w:val="14"/>
  </w:num>
  <w:num w:numId="21" w16cid:durableId="1713650997">
    <w:abstractNumId w:val="20"/>
  </w:num>
  <w:num w:numId="22" w16cid:durableId="1203711298">
    <w:abstractNumId w:val="12"/>
  </w:num>
  <w:num w:numId="23" w16cid:durableId="2089033708">
    <w:abstractNumId w:val="10"/>
  </w:num>
  <w:num w:numId="24" w16cid:durableId="2002930383">
    <w:abstractNumId w:val="21"/>
  </w:num>
  <w:num w:numId="25" w16cid:durableId="527378477">
    <w:abstractNumId w:val="9"/>
  </w:num>
  <w:num w:numId="26" w16cid:durableId="1401365909">
    <w:abstractNumId w:val="25"/>
  </w:num>
  <w:num w:numId="27" w16cid:durableId="1817600796">
    <w:abstractNumId w:val="28"/>
  </w:num>
  <w:num w:numId="28" w16cid:durableId="1344479756">
    <w:abstractNumId w:val="18"/>
  </w:num>
  <w:num w:numId="29" w16cid:durableId="1560242062">
    <w:abstractNumId w:val="1"/>
  </w:num>
  <w:num w:numId="30" w16cid:durableId="224948156">
    <w:abstractNumId w:val="5"/>
  </w:num>
  <w:num w:numId="31" w16cid:durableId="1782649086">
    <w:abstractNumId w:val="7"/>
  </w:num>
  <w:num w:numId="32" w16cid:durableId="79849727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
    <w15:presenceInfo w15:providerId="Windows Live" w15:userId="81f6a45a1744a32d"/>
  </w15:person>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11B03"/>
    <w:rsid w:val="0001359E"/>
    <w:rsid w:val="00013F5A"/>
    <w:rsid w:val="000212B2"/>
    <w:rsid w:val="00022EEC"/>
    <w:rsid w:val="0002354C"/>
    <w:rsid w:val="00025A3C"/>
    <w:rsid w:val="000303BC"/>
    <w:rsid w:val="00030C7F"/>
    <w:rsid w:val="00031FD8"/>
    <w:rsid w:val="00032608"/>
    <w:rsid w:val="00040092"/>
    <w:rsid w:val="00043A30"/>
    <w:rsid w:val="00043F3F"/>
    <w:rsid w:val="00044B12"/>
    <w:rsid w:val="00044E06"/>
    <w:rsid w:val="000469A0"/>
    <w:rsid w:val="00050C1B"/>
    <w:rsid w:val="00051A4C"/>
    <w:rsid w:val="00051FD6"/>
    <w:rsid w:val="000529BE"/>
    <w:rsid w:val="000545F3"/>
    <w:rsid w:val="00055320"/>
    <w:rsid w:val="00060610"/>
    <w:rsid w:val="00060EAA"/>
    <w:rsid w:val="000610DB"/>
    <w:rsid w:val="00062958"/>
    <w:rsid w:val="00065F7C"/>
    <w:rsid w:val="0006616C"/>
    <w:rsid w:val="00070254"/>
    <w:rsid w:val="00070281"/>
    <w:rsid w:val="00070FDE"/>
    <w:rsid w:val="00071A40"/>
    <w:rsid w:val="00073DBD"/>
    <w:rsid w:val="000768F3"/>
    <w:rsid w:val="000777EE"/>
    <w:rsid w:val="00083F19"/>
    <w:rsid w:val="0008400C"/>
    <w:rsid w:val="00085483"/>
    <w:rsid w:val="000857EC"/>
    <w:rsid w:val="000861AA"/>
    <w:rsid w:val="0008623A"/>
    <w:rsid w:val="00086577"/>
    <w:rsid w:val="00086B8B"/>
    <w:rsid w:val="0008769E"/>
    <w:rsid w:val="0008778C"/>
    <w:rsid w:val="00092F75"/>
    <w:rsid w:val="00094EEB"/>
    <w:rsid w:val="000A4573"/>
    <w:rsid w:val="000A4678"/>
    <w:rsid w:val="000A4F7D"/>
    <w:rsid w:val="000A55A3"/>
    <w:rsid w:val="000A5C23"/>
    <w:rsid w:val="000A6B59"/>
    <w:rsid w:val="000A72FC"/>
    <w:rsid w:val="000A7400"/>
    <w:rsid w:val="000B0B3B"/>
    <w:rsid w:val="000B2A5D"/>
    <w:rsid w:val="000B47F3"/>
    <w:rsid w:val="000B7D28"/>
    <w:rsid w:val="000C0EC4"/>
    <w:rsid w:val="000C15B7"/>
    <w:rsid w:val="000C1870"/>
    <w:rsid w:val="000C2EF0"/>
    <w:rsid w:val="000C3FB9"/>
    <w:rsid w:val="000C50AB"/>
    <w:rsid w:val="000C63EC"/>
    <w:rsid w:val="000C6789"/>
    <w:rsid w:val="000D1785"/>
    <w:rsid w:val="000D311D"/>
    <w:rsid w:val="000D38F9"/>
    <w:rsid w:val="000D3B0A"/>
    <w:rsid w:val="000D5349"/>
    <w:rsid w:val="000D5AEE"/>
    <w:rsid w:val="000D698D"/>
    <w:rsid w:val="000D6E34"/>
    <w:rsid w:val="000E2FCE"/>
    <w:rsid w:val="000E6572"/>
    <w:rsid w:val="000E6744"/>
    <w:rsid w:val="000E6A39"/>
    <w:rsid w:val="000F0722"/>
    <w:rsid w:val="000F1ECA"/>
    <w:rsid w:val="000F2BFE"/>
    <w:rsid w:val="000F349B"/>
    <w:rsid w:val="000F44AA"/>
    <w:rsid w:val="000F51D7"/>
    <w:rsid w:val="000F5F2E"/>
    <w:rsid w:val="000F71C5"/>
    <w:rsid w:val="00102605"/>
    <w:rsid w:val="001045FD"/>
    <w:rsid w:val="00104759"/>
    <w:rsid w:val="00104F2F"/>
    <w:rsid w:val="001061CA"/>
    <w:rsid w:val="00106688"/>
    <w:rsid w:val="001066B9"/>
    <w:rsid w:val="00106A4A"/>
    <w:rsid w:val="001075CD"/>
    <w:rsid w:val="0010769E"/>
    <w:rsid w:val="00107CB6"/>
    <w:rsid w:val="00110DBE"/>
    <w:rsid w:val="00111BC4"/>
    <w:rsid w:val="00111CCC"/>
    <w:rsid w:val="00112FBA"/>
    <w:rsid w:val="00113F1C"/>
    <w:rsid w:val="00115521"/>
    <w:rsid w:val="001155A2"/>
    <w:rsid w:val="00120C39"/>
    <w:rsid w:val="00122EFB"/>
    <w:rsid w:val="00123193"/>
    <w:rsid w:val="001251B6"/>
    <w:rsid w:val="001258FF"/>
    <w:rsid w:val="001267F2"/>
    <w:rsid w:val="00126C67"/>
    <w:rsid w:val="001273D4"/>
    <w:rsid w:val="00127B39"/>
    <w:rsid w:val="001309E7"/>
    <w:rsid w:val="00130A6F"/>
    <w:rsid w:val="001316E4"/>
    <w:rsid w:val="00131C53"/>
    <w:rsid w:val="00133593"/>
    <w:rsid w:val="00135624"/>
    <w:rsid w:val="00136B78"/>
    <w:rsid w:val="00137052"/>
    <w:rsid w:val="00140D08"/>
    <w:rsid w:val="001422C8"/>
    <w:rsid w:val="00144C1B"/>
    <w:rsid w:val="00144EBD"/>
    <w:rsid w:val="00145EC1"/>
    <w:rsid w:val="00146D99"/>
    <w:rsid w:val="00147125"/>
    <w:rsid w:val="00152FF8"/>
    <w:rsid w:val="00153D17"/>
    <w:rsid w:val="001559B1"/>
    <w:rsid w:val="001574FB"/>
    <w:rsid w:val="001614B9"/>
    <w:rsid w:val="001668C2"/>
    <w:rsid w:val="00167726"/>
    <w:rsid w:val="001730B9"/>
    <w:rsid w:val="00173593"/>
    <w:rsid w:val="00174B60"/>
    <w:rsid w:val="00176CAB"/>
    <w:rsid w:val="00177D71"/>
    <w:rsid w:val="00183D75"/>
    <w:rsid w:val="00184321"/>
    <w:rsid w:val="00185B0D"/>
    <w:rsid w:val="00185E2F"/>
    <w:rsid w:val="00187F40"/>
    <w:rsid w:val="00190393"/>
    <w:rsid w:val="00191266"/>
    <w:rsid w:val="00191761"/>
    <w:rsid w:val="00193148"/>
    <w:rsid w:val="00194508"/>
    <w:rsid w:val="0019474A"/>
    <w:rsid w:val="001979D2"/>
    <w:rsid w:val="001A4AD4"/>
    <w:rsid w:val="001B048F"/>
    <w:rsid w:val="001B123E"/>
    <w:rsid w:val="001B7032"/>
    <w:rsid w:val="001B7043"/>
    <w:rsid w:val="001C0EEC"/>
    <w:rsid w:val="001C1207"/>
    <w:rsid w:val="001C25CE"/>
    <w:rsid w:val="001C2CE2"/>
    <w:rsid w:val="001C36C1"/>
    <w:rsid w:val="001C5589"/>
    <w:rsid w:val="001C77CE"/>
    <w:rsid w:val="001D0038"/>
    <w:rsid w:val="001D2DBB"/>
    <w:rsid w:val="001D41FC"/>
    <w:rsid w:val="001D6BC9"/>
    <w:rsid w:val="001E0BC3"/>
    <w:rsid w:val="001E233E"/>
    <w:rsid w:val="001E25F1"/>
    <w:rsid w:val="001E50D1"/>
    <w:rsid w:val="001E61C3"/>
    <w:rsid w:val="001E7E4D"/>
    <w:rsid w:val="001F54D2"/>
    <w:rsid w:val="00202D47"/>
    <w:rsid w:val="002051B7"/>
    <w:rsid w:val="002112B2"/>
    <w:rsid w:val="00215489"/>
    <w:rsid w:val="00223C80"/>
    <w:rsid w:val="00224B5C"/>
    <w:rsid w:val="002252DF"/>
    <w:rsid w:val="0022576B"/>
    <w:rsid w:val="002260B2"/>
    <w:rsid w:val="00226195"/>
    <w:rsid w:val="002263F5"/>
    <w:rsid w:val="002266AC"/>
    <w:rsid w:val="00226C38"/>
    <w:rsid w:val="002304ED"/>
    <w:rsid w:val="0023130C"/>
    <w:rsid w:val="0023181E"/>
    <w:rsid w:val="00232440"/>
    <w:rsid w:val="00240400"/>
    <w:rsid w:val="0024127B"/>
    <w:rsid w:val="0024134E"/>
    <w:rsid w:val="00241581"/>
    <w:rsid w:val="00242073"/>
    <w:rsid w:val="002457B8"/>
    <w:rsid w:val="002457F2"/>
    <w:rsid w:val="00246F7C"/>
    <w:rsid w:val="00247D28"/>
    <w:rsid w:val="002525E1"/>
    <w:rsid w:val="002535D8"/>
    <w:rsid w:val="00253821"/>
    <w:rsid w:val="002552F2"/>
    <w:rsid w:val="00255B6D"/>
    <w:rsid w:val="002562E1"/>
    <w:rsid w:val="00256F87"/>
    <w:rsid w:val="00257694"/>
    <w:rsid w:val="002600BF"/>
    <w:rsid w:val="00260929"/>
    <w:rsid w:val="0026331A"/>
    <w:rsid w:val="00265305"/>
    <w:rsid w:val="00265D87"/>
    <w:rsid w:val="002661E6"/>
    <w:rsid w:val="00271C64"/>
    <w:rsid w:val="00272999"/>
    <w:rsid w:val="00273149"/>
    <w:rsid w:val="00273A4A"/>
    <w:rsid w:val="00276208"/>
    <w:rsid w:val="00283734"/>
    <w:rsid w:val="00286475"/>
    <w:rsid w:val="00287744"/>
    <w:rsid w:val="00290150"/>
    <w:rsid w:val="00290F7D"/>
    <w:rsid w:val="002921CF"/>
    <w:rsid w:val="002963E1"/>
    <w:rsid w:val="002966C0"/>
    <w:rsid w:val="002A07DE"/>
    <w:rsid w:val="002A1853"/>
    <w:rsid w:val="002A1DA2"/>
    <w:rsid w:val="002A2666"/>
    <w:rsid w:val="002A2C89"/>
    <w:rsid w:val="002A470E"/>
    <w:rsid w:val="002A57B5"/>
    <w:rsid w:val="002B0494"/>
    <w:rsid w:val="002B2491"/>
    <w:rsid w:val="002B33BE"/>
    <w:rsid w:val="002B3AE9"/>
    <w:rsid w:val="002B4878"/>
    <w:rsid w:val="002B5073"/>
    <w:rsid w:val="002B6881"/>
    <w:rsid w:val="002B6BC1"/>
    <w:rsid w:val="002C0CA4"/>
    <w:rsid w:val="002C27FB"/>
    <w:rsid w:val="002C33D3"/>
    <w:rsid w:val="002C4019"/>
    <w:rsid w:val="002C40AF"/>
    <w:rsid w:val="002C5BE2"/>
    <w:rsid w:val="002D0B2B"/>
    <w:rsid w:val="002D5B8F"/>
    <w:rsid w:val="002D6809"/>
    <w:rsid w:val="002D6905"/>
    <w:rsid w:val="002E0D44"/>
    <w:rsid w:val="002E4C29"/>
    <w:rsid w:val="002F0442"/>
    <w:rsid w:val="002F04E0"/>
    <w:rsid w:val="002F2A4D"/>
    <w:rsid w:val="002F3D3C"/>
    <w:rsid w:val="002F52C5"/>
    <w:rsid w:val="002F63E2"/>
    <w:rsid w:val="002F67E5"/>
    <w:rsid w:val="00301660"/>
    <w:rsid w:val="00302A6A"/>
    <w:rsid w:val="003038AF"/>
    <w:rsid w:val="00303C13"/>
    <w:rsid w:val="00306915"/>
    <w:rsid w:val="00307EE4"/>
    <w:rsid w:val="00313323"/>
    <w:rsid w:val="00313344"/>
    <w:rsid w:val="00315863"/>
    <w:rsid w:val="00320428"/>
    <w:rsid w:val="00322616"/>
    <w:rsid w:val="00325E99"/>
    <w:rsid w:val="00326415"/>
    <w:rsid w:val="0033072F"/>
    <w:rsid w:val="00330817"/>
    <w:rsid w:val="0033208A"/>
    <w:rsid w:val="00332178"/>
    <w:rsid w:val="00332266"/>
    <w:rsid w:val="0033396C"/>
    <w:rsid w:val="00333A41"/>
    <w:rsid w:val="0033444D"/>
    <w:rsid w:val="003363C6"/>
    <w:rsid w:val="0033780E"/>
    <w:rsid w:val="0034006D"/>
    <w:rsid w:val="00340277"/>
    <w:rsid w:val="00341521"/>
    <w:rsid w:val="00342401"/>
    <w:rsid w:val="00343370"/>
    <w:rsid w:val="003442F8"/>
    <w:rsid w:val="00345685"/>
    <w:rsid w:val="00345C32"/>
    <w:rsid w:val="003516AD"/>
    <w:rsid w:val="00351B8C"/>
    <w:rsid w:val="0035211F"/>
    <w:rsid w:val="003522DC"/>
    <w:rsid w:val="003527EE"/>
    <w:rsid w:val="00353C3D"/>
    <w:rsid w:val="00354954"/>
    <w:rsid w:val="00356752"/>
    <w:rsid w:val="00356DA6"/>
    <w:rsid w:val="0036026B"/>
    <w:rsid w:val="00361DBE"/>
    <w:rsid w:val="00362BFC"/>
    <w:rsid w:val="003638AF"/>
    <w:rsid w:val="00363DF7"/>
    <w:rsid w:val="00367B7F"/>
    <w:rsid w:val="00367C33"/>
    <w:rsid w:val="003705BD"/>
    <w:rsid w:val="003708B3"/>
    <w:rsid w:val="00370C6E"/>
    <w:rsid w:val="00370F1C"/>
    <w:rsid w:val="0037157D"/>
    <w:rsid w:val="003722BD"/>
    <w:rsid w:val="003732D4"/>
    <w:rsid w:val="003741EF"/>
    <w:rsid w:val="00375884"/>
    <w:rsid w:val="003767A5"/>
    <w:rsid w:val="00380A22"/>
    <w:rsid w:val="0038178D"/>
    <w:rsid w:val="0038182E"/>
    <w:rsid w:val="0038329F"/>
    <w:rsid w:val="00383A3A"/>
    <w:rsid w:val="0038499B"/>
    <w:rsid w:val="00386ED4"/>
    <w:rsid w:val="00390AB9"/>
    <w:rsid w:val="003919C9"/>
    <w:rsid w:val="003928BF"/>
    <w:rsid w:val="003933D8"/>
    <w:rsid w:val="00395536"/>
    <w:rsid w:val="003A068C"/>
    <w:rsid w:val="003A3A58"/>
    <w:rsid w:val="003A434F"/>
    <w:rsid w:val="003A482B"/>
    <w:rsid w:val="003A684B"/>
    <w:rsid w:val="003A6D4C"/>
    <w:rsid w:val="003A6F69"/>
    <w:rsid w:val="003B0067"/>
    <w:rsid w:val="003B6CC3"/>
    <w:rsid w:val="003C50F4"/>
    <w:rsid w:val="003C657D"/>
    <w:rsid w:val="003C6838"/>
    <w:rsid w:val="003C7125"/>
    <w:rsid w:val="003D008C"/>
    <w:rsid w:val="003D1A6F"/>
    <w:rsid w:val="003D3263"/>
    <w:rsid w:val="003D51F6"/>
    <w:rsid w:val="003E186E"/>
    <w:rsid w:val="003E3596"/>
    <w:rsid w:val="003E3B02"/>
    <w:rsid w:val="003E4E8D"/>
    <w:rsid w:val="003E6242"/>
    <w:rsid w:val="003F13CF"/>
    <w:rsid w:val="003F42FF"/>
    <w:rsid w:val="003F7510"/>
    <w:rsid w:val="00402F05"/>
    <w:rsid w:val="00404422"/>
    <w:rsid w:val="00405077"/>
    <w:rsid w:val="0040550E"/>
    <w:rsid w:val="00406736"/>
    <w:rsid w:val="00412C49"/>
    <w:rsid w:val="00413FF2"/>
    <w:rsid w:val="004155E8"/>
    <w:rsid w:val="00417EB7"/>
    <w:rsid w:val="00421B23"/>
    <w:rsid w:val="0042382D"/>
    <w:rsid w:val="00424941"/>
    <w:rsid w:val="00425D40"/>
    <w:rsid w:val="00426D39"/>
    <w:rsid w:val="00426D70"/>
    <w:rsid w:val="004270C5"/>
    <w:rsid w:val="00427FED"/>
    <w:rsid w:val="004338E0"/>
    <w:rsid w:val="00434972"/>
    <w:rsid w:val="0043779B"/>
    <w:rsid w:val="00440E7F"/>
    <w:rsid w:val="00443E2E"/>
    <w:rsid w:val="00447720"/>
    <w:rsid w:val="00451636"/>
    <w:rsid w:val="00453405"/>
    <w:rsid w:val="00453734"/>
    <w:rsid w:val="00454DB2"/>
    <w:rsid w:val="00455889"/>
    <w:rsid w:val="00455F2D"/>
    <w:rsid w:val="00457571"/>
    <w:rsid w:val="004600A6"/>
    <w:rsid w:val="00460B4B"/>
    <w:rsid w:val="00464042"/>
    <w:rsid w:val="004652E8"/>
    <w:rsid w:val="00466B55"/>
    <w:rsid w:val="00466DFB"/>
    <w:rsid w:val="00472BC5"/>
    <w:rsid w:val="0047365F"/>
    <w:rsid w:val="00477E12"/>
    <w:rsid w:val="00477F0A"/>
    <w:rsid w:val="00477F46"/>
    <w:rsid w:val="00480AAD"/>
    <w:rsid w:val="00481225"/>
    <w:rsid w:val="004829EC"/>
    <w:rsid w:val="0048465E"/>
    <w:rsid w:val="004860A6"/>
    <w:rsid w:val="004866D3"/>
    <w:rsid w:val="00487095"/>
    <w:rsid w:val="004870BC"/>
    <w:rsid w:val="0049140F"/>
    <w:rsid w:val="00491916"/>
    <w:rsid w:val="00493A58"/>
    <w:rsid w:val="00495F0D"/>
    <w:rsid w:val="00496080"/>
    <w:rsid w:val="004A1BEE"/>
    <w:rsid w:val="004A4B2A"/>
    <w:rsid w:val="004A514C"/>
    <w:rsid w:val="004A5E76"/>
    <w:rsid w:val="004A6776"/>
    <w:rsid w:val="004B0AA9"/>
    <w:rsid w:val="004B12FA"/>
    <w:rsid w:val="004B344D"/>
    <w:rsid w:val="004B67F7"/>
    <w:rsid w:val="004C0048"/>
    <w:rsid w:val="004C0762"/>
    <w:rsid w:val="004C4682"/>
    <w:rsid w:val="004C5824"/>
    <w:rsid w:val="004C643C"/>
    <w:rsid w:val="004C6A31"/>
    <w:rsid w:val="004C72CD"/>
    <w:rsid w:val="004D2705"/>
    <w:rsid w:val="004D3F62"/>
    <w:rsid w:val="004D4636"/>
    <w:rsid w:val="004D5541"/>
    <w:rsid w:val="004D7763"/>
    <w:rsid w:val="004E1365"/>
    <w:rsid w:val="004E1CD3"/>
    <w:rsid w:val="004E1ED4"/>
    <w:rsid w:val="004E2424"/>
    <w:rsid w:val="004E547D"/>
    <w:rsid w:val="004F466C"/>
    <w:rsid w:val="004F52F4"/>
    <w:rsid w:val="00501916"/>
    <w:rsid w:val="005036DE"/>
    <w:rsid w:val="005038F6"/>
    <w:rsid w:val="00505FE8"/>
    <w:rsid w:val="0051190A"/>
    <w:rsid w:val="00514074"/>
    <w:rsid w:val="00514177"/>
    <w:rsid w:val="00514861"/>
    <w:rsid w:val="00514E5D"/>
    <w:rsid w:val="00522F3C"/>
    <w:rsid w:val="00523127"/>
    <w:rsid w:val="00525813"/>
    <w:rsid w:val="00530C48"/>
    <w:rsid w:val="00533441"/>
    <w:rsid w:val="0053353A"/>
    <w:rsid w:val="00533878"/>
    <w:rsid w:val="00536447"/>
    <w:rsid w:val="00536694"/>
    <w:rsid w:val="00543BEE"/>
    <w:rsid w:val="00543F7B"/>
    <w:rsid w:val="005442F2"/>
    <w:rsid w:val="00547E40"/>
    <w:rsid w:val="0055147A"/>
    <w:rsid w:val="00551D3F"/>
    <w:rsid w:val="00551DA4"/>
    <w:rsid w:val="00552329"/>
    <w:rsid w:val="0055274A"/>
    <w:rsid w:val="00555E00"/>
    <w:rsid w:val="00564E73"/>
    <w:rsid w:val="00566604"/>
    <w:rsid w:val="00573AA5"/>
    <w:rsid w:val="00574304"/>
    <w:rsid w:val="00575433"/>
    <w:rsid w:val="00575B3E"/>
    <w:rsid w:val="00580DC8"/>
    <w:rsid w:val="00580E55"/>
    <w:rsid w:val="00581E0C"/>
    <w:rsid w:val="0058799A"/>
    <w:rsid w:val="0059045C"/>
    <w:rsid w:val="00591927"/>
    <w:rsid w:val="00591E00"/>
    <w:rsid w:val="0059420D"/>
    <w:rsid w:val="0059577A"/>
    <w:rsid w:val="00595AB2"/>
    <w:rsid w:val="0059607D"/>
    <w:rsid w:val="00596836"/>
    <w:rsid w:val="00596AB7"/>
    <w:rsid w:val="005A02F4"/>
    <w:rsid w:val="005A356E"/>
    <w:rsid w:val="005A400B"/>
    <w:rsid w:val="005A5E33"/>
    <w:rsid w:val="005A6BF9"/>
    <w:rsid w:val="005A74E5"/>
    <w:rsid w:val="005A7B4F"/>
    <w:rsid w:val="005B1BF4"/>
    <w:rsid w:val="005B25A3"/>
    <w:rsid w:val="005B3869"/>
    <w:rsid w:val="005B46D0"/>
    <w:rsid w:val="005B479F"/>
    <w:rsid w:val="005B5A29"/>
    <w:rsid w:val="005B658D"/>
    <w:rsid w:val="005B6CAA"/>
    <w:rsid w:val="005B7D05"/>
    <w:rsid w:val="005C09F0"/>
    <w:rsid w:val="005C223C"/>
    <w:rsid w:val="005C3E4C"/>
    <w:rsid w:val="005D158E"/>
    <w:rsid w:val="005E1E0C"/>
    <w:rsid w:val="005E659C"/>
    <w:rsid w:val="005E78B9"/>
    <w:rsid w:val="005F0196"/>
    <w:rsid w:val="005F2276"/>
    <w:rsid w:val="005F26AF"/>
    <w:rsid w:val="005F3649"/>
    <w:rsid w:val="005F6464"/>
    <w:rsid w:val="005F7EE3"/>
    <w:rsid w:val="0060088A"/>
    <w:rsid w:val="00602B52"/>
    <w:rsid w:val="00603783"/>
    <w:rsid w:val="0060394D"/>
    <w:rsid w:val="006044D3"/>
    <w:rsid w:val="006059E9"/>
    <w:rsid w:val="0061051A"/>
    <w:rsid w:val="006106A3"/>
    <w:rsid w:val="006113A3"/>
    <w:rsid w:val="006137C5"/>
    <w:rsid w:val="00615719"/>
    <w:rsid w:val="00615FE6"/>
    <w:rsid w:val="00620F77"/>
    <w:rsid w:val="00621D37"/>
    <w:rsid w:val="00623156"/>
    <w:rsid w:val="00623296"/>
    <w:rsid w:val="006238B7"/>
    <w:rsid w:val="00627E48"/>
    <w:rsid w:val="00633052"/>
    <w:rsid w:val="00633B00"/>
    <w:rsid w:val="006404D0"/>
    <w:rsid w:val="00640BDD"/>
    <w:rsid w:val="006423F3"/>
    <w:rsid w:val="006430BB"/>
    <w:rsid w:val="00643F8F"/>
    <w:rsid w:val="00650E4D"/>
    <w:rsid w:val="00650FA8"/>
    <w:rsid w:val="00651D3B"/>
    <w:rsid w:val="0065246A"/>
    <w:rsid w:val="00652C02"/>
    <w:rsid w:val="00653144"/>
    <w:rsid w:val="00653C39"/>
    <w:rsid w:val="0065549E"/>
    <w:rsid w:val="006559D5"/>
    <w:rsid w:val="006569E9"/>
    <w:rsid w:val="006574A1"/>
    <w:rsid w:val="00665008"/>
    <w:rsid w:val="00666D1A"/>
    <w:rsid w:val="006674B0"/>
    <w:rsid w:val="00667BF2"/>
    <w:rsid w:val="00673322"/>
    <w:rsid w:val="00674B0F"/>
    <w:rsid w:val="00675ED5"/>
    <w:rsid w:val="00676886"/>
    <w:rsid w:val="00676AF1"/>
    <w:rsid w:val="00677B90"/>
    <w:rsid w:val="00677CB3"/>
    <w:rsid w:val="0068405B"/>
    <w:rsid w:val="00684068"/>
    <w:rsid w:val="0068461A"/>
    <w:rsid w:val="00684D84"/>
    <w:rsid w:val="0068505A"/>
    <w:rsid w:val="006855B8"/>
    <w:rsid w:val="00687C93"/>
    <w:rsid w:val="006918A5"/>
    <w:rsid w:val="00694225"/>
    <w:rsid w:val="006945D4"/>
    <w:rsid w:val="0069522A"/>
    <w:rsid w:val="006954A9"/>
    <w:rsid w:val="00696503"/>
    <w:rsid w:val="00697A89"/>
    <w:rsid w:val="006A0844"/>
    <w:rsid w:val="006A1927"/>
    <w:rsid w:val="006A2150"/>
    <w:rsid w:val="006A396C"/>
    <w:rsid w:val="006A3D55"/>
    <w:rsid w:val="006A52D7"/>
    <w:rsid w:val="006A6923"/>
    <w:rsid w:val="006A73FB"/>
    <w:rsid w:val="006A7E5E"/>
    <w:rsid w:val="006B13C5"/>
    <w:rsid w:val="006B2068"/>
    <w:rsid w:val="006B365A"/>
    <w:rsid w:val="006B65BA"/>
    <w:rsid w:val="006C7E5D"/>
    <w:rsid w:val="006D0500"/>
    <w:rsid w:val="006D0618"/>
    <w:rsid w:val="006D4699"/>
    <w:rsid w:val="006D5383"/>
    <w:rsid w:val="006D5720"/>
    <w:rsid w:val="006D6BBA"/>
    <w:rsid w:val="006E2846"/>
    <w:rsid w:val="006E2881"/>
    <w:rsid w:val="006E4433"/>
    <w:rsid w:val="006E59E5"/>
    <w:rsid w:val="006E71E4"/>
    <w:rsid w:val="006E7985"/>
    <w:rsid w:val="006F095B"/>
    <w:rsid w:val="006F1121"/>
    <w:rsid w:val="006F5948"/>
    <w:rsid w:val="006F7B92"/>
    <w:rsid w:val="00704033"/>
    <w:rsid w:val="00704C45"/>
    <w:rsid w:val="00705C79"/>
    <w:rsid w:val="007075F0"/>
    <w:rsid w:val="00710392"/>
    <w:rsid w:val="00710464"/>
    <w:rsid w:val="00710822"/>
    <w:rsid w:val="00710D21"/>
    <w:rsid w:val="00711397"/>
    <w:rsid w:val="007113B4"/>
    <w:rsid w:val="00711865"/>
    <w:rsid w:val="00711CA1"/>
    <w:rsid w:val="00713EFC"/>
    <w:rsid w:val="00715028"/>
    <w:rsid w:val="00715504"/>
    <w:rsid w:val="007159AB"/>
    <w:rsid w:val="007159F4"/>
    <w:rsid w:val="00716B0F"/>
    <w:rsid w:val="0072106A"/>
    <w:rsid w:val="0072301F"/>
    <w:rsid w:val="00724E2F"/>
    <w:rsid w:val="00726789"/>
    <w:rsid w:val="00727466"/>
    <w:rsid w:val="0073401C"/>
    <w:rsid w:val="007406C1"/>
    <w:rsid w:val="00741257"/>
    <w:rsid w:val="00742399"/>
    <w:rsid w:val="00744885"/>
    <w:rsid w:val="00747CFE"/>
    <w:rsid w:val="007511F0"/>
    <w:rsid w:val="007523A3"/>
    <w:rsid w:val="00753783"/>
    <w:rsid w:val="007547EC"/>
    <w:rsid w:val="00765AD7"/>
    <w:rsid w:val="00771527"/>
    <w:rsid w:val="00772C0F"/>
    <w:rsid w:val="00782ECD"/>
    <w:rsid w:val="007831B0"/>
    <w:rsid w:val="00784935"/>
    <w:rsid w:val="00784B7C"/>
    <w:rsid w:val="00784BC7"/>
    <w:rsid w:val="0078530E"/>
    <w:rsid w:val="0078683C"/>
    <w:rsid w:val="00786F48"/>
    <w:rsid w:val="00786FD2"/>
    <w:rsid w:val="00791B74"/>
    <w:rsid w:val="007928AB"/>
    <w:rsid w:val="007929C5"/>
    <w:rsid w:val="007950C9"/>
    <w:rsid w:val="007956D6"/>
    <w:rsid w:val="0079592D"/>
    <w:rsid w:val="00796090"/>
    <w:rsid w:val="007A19A8"/>
    <w:rsid w:val="007A4C63"/>
    <w:rsid w:val="007A57C3"/>
    <w:rsid w:val="007A69F5"/>
    <w:rsid w:val="007B2AB9"/>
    <w:rsid w:val="007B3A3D"/>
    <w:rsid w:val="007B6F00"/>
    <w:rsid w:val="007B734A"/>
    <w:rsid w:val="007B7B7D"/>
    <w:rsid w:val="007C04F1"/>
    <w:rsid w:val="007C21F9"/>
    <w:rsid w:val="007C629D"/>
    <w:rsid w:val="007D21A0"/>
    <w:rsid w:val="007D2805"/>
    <w:rsid w:val="007D776C"/>
    <w:rsid w:val="007D7ADB"/>
    <w:rsid w:val="007E003F"/>
    <w:rsid w:val="007E0237"/>
    <w:rsid w:val="007E1E14"/>
    <w:rsid w:val="007E44B8"/>
    <w:rsid w:val="007E5A8E"/>
    <w:rsid w:val="007E6C2F"/>
    <w:rsid w:val="007E6C3F"/>
    <w:rsid w:val="007F08E2"/>
    <w:rsid w:val="007F43F0"/>
    <w:rsid w:val="007F6B24"/>
    <w:rsid w:val="007F7BF3"/>
    <w:rsid w:val="00800523"/>
    <w:rsid w:val="00800DE9"/>
    <w:rsid w:val="00803440"/>
    <w:rsid w:val="0080359A"/>
    <w:rsid w:val="00803AE6"/>
    <w:rsid w:val="00806D54"/>
    <w:rsid w:val="00810775"/>
    <w:rsid w:val="00812A70"/>
    <w:rsid w:val="00814506"/>
    <w:rsid w:val="00815237"/>
    <w:rsid w:val="0081688E"/>
    <w:rsid w:val="0082018D"/>
    <w:rsid w:val="00830DCC"/>
    <w:rsid w:val="008312A0"/>
    <w:rsid w:val="0083142E"/>
    <w:rsid w:val="00834D17"/>
    <w:rsid w:val="00835DBA"/>
    <w:rsid w:val="00837076"/>
    <w:rsid w:val="008400C5"/>
    <w:rsid w:val="00842AD8"/>
    <w:rsid w:val="008443DF"/>
    <w:rsid w:val="00845F70"/>
    <w:rsid w:val="008463BE"/>
    <w:rsid w:val="00850DA1"/>
    <w:rsid w:val="00850DC3"/>
    <w:rsid w:val="00850FD8"/>
    <w:rsid w:val="00854542"/>
    <w:rsid w:val="008545CE"/>
    <w:rsid w:val="00856EBF"/>
    <w:rsid w:val="0086006A"/>
    <w:rsid w:val="008602E8"/>
    <w:rsid w:val="00860506"/>
    <w:rsid w:val="00860D31"/>
    <w:rsid w:val="00861668"/>
    <w:rsid w:val="00863284"/>
    <w:rsid w:val="008667DF"/>
    <w:rsid w:val="00867E8C"/>
    <w:rsid w:val="00871DFD"/>
    <w:rsid w:val="00872CCD"/>
    <w:rsid w:val="0087346D"/>
    <w:rsid w:val="00873C5C"/>
    <w:rsid w:val="008757D6"/>
    <w:rsid w:val="008773C8"/>
    <w:rsid w:val="00877DF7"/>
    <w:rsid w:val="00880096"/>
    <w:rsid w:val="0088050F"/>
    <w:rsid w:val="00881A63"/>
    <w:rsid w:val="00881B92"/>
    <w:rsid w:val="00881C91"/>
    <w:rsid w:val="00882789"/>
    <w:rsid w:val="00883536"/>
    <w:rsid w:val="00883D71"/>
    <w:rsid w:val="00884B38"/>
    <w:rsid w:val="00887A66"/>
    <w:rsid w:val="0089082A"/>
    <w:rsid w:val="0089488E"/>
    <w:rsid w:val="00894DD1"/>
    <w:rsid w:val="00896B98"/>
    <w:rsid w:val="008A17CE"/>
    <w:rsid w:val="008A445D"/>
    <w:rsid w:val="008A47BA"/>
    <w:rsid w:val="008A7CB3"/>
    <w:rsid w:val="008B0923"/>
    <w:rsid w:val="008B0948"/>
    <w:rsid w:val="008B0ADA"/>
    <w:rsid w:val="008B239E"/>
    <w:rsid w:val="008B5B03"/>
    <w:rsid w:val="008C17BD"/>
    <w:rsid w:val="008C2E73"/>
    <w:rsid w:val="008C5FC3"/>
    <w:rsid w:val="008C7F5C"/>
    <w:rsid w:val="008D2543"/>
    <w:rsid w:val="008D4152"/>
    <w:rsid w:val="008D6801"/>
    <w:rsid w:val="008D6BD5"/>
    <w:rsid w:val="008D7EF2"/>
    <w:rsid w:val="008E062D"/>
    <w:rsid w:val="008E0904"/>
    <w:rsid w:val="008E26E8"/>
    <w:rsid w:val="008E3610"/>
    <w:rsid w:val="008E4A91"/>
    <w:rsid w:val="008E5F98"/>
    <w:rsid w:val="008E64CE"/>
    <w:rsid w:val="008E697E"/>
    <w:rsid w:val="008E7490"/>
    <w:rsid w:val="008F056C"/>
    <w:rsid w:val="008F11A0"/>
    <w:rsid w:val="008F2B50"/>
    <w:rsid w:val="008F473E"/>
    <w:rsid w:val="008F627B"/>
    <w:rsid w:val="009015BB"/>
    <w:rsid w:val="00901FCA"/>
    <w:rsid w:val="00903E22"/>
    <w:rsid w:val="00905539"/>
    <w:rsid w:val="00906BC0"/>
    <w:rsid w:val="00906E78"/>
    <w:rsid w:val="00907E9D"/>
    <w:rsid w:val="009142E6"/>
    <w:rsid w:val="00915F55"/>
    <w:rsid w:val="009225DD"/>
    <w:rsid w:val="00923318"/>
    <w:rsid w:val="0092650F"/>
    <w:rsid w:val="009267FC"/>
    <w:rsid w:val="00927C26"/>
    <w:rsid w:val="00930EEA"/>
    <w:rsid w:val="00932A47"/>
    <w:rsid w:val="0093324D"/>
    <w:rsid w:val="0093331D"/>
    <w:rsid w:val="00935B93"/>
    <w:rsid w:val="00937352"/>
    <w:rsid w:val="0093744F"/>
    <w:rsid w:val="009379D3"/>
    <w:rsid w:val="00957BE7"/>
    <w:rsid w:val="00960E2B"/>
    <w:rsid w:val="00963C69"/>
    <w:rsid w:val="00964A73"/>
    <w:rsid w:val="009659E5"/>
    <w:rsid w:val="0097123D"/>
    <w:rsid w:val="00971FE2"/>
    <w:rsid w:val="0098308B"/>
    <w:rsid w:val="00984443"/>
    <w:rsid w:val="0098684A"/>
    <w:rsid w:val="009876AB"/>
    <w:rsid w:val="00990C08"/>
    <w:rsid w:val="00991310"/>
    <w:rsid w:val="00991B6F"/>
    <w:rsid w:val="00996888"/>
    <w:rsid w:val="009A02B4"/>
    <w:rsid w:val="009A269C"/>
    <w:rsid w:val="009A27DC"/>
    <w:rsid w:val="009A35C7"/>
    <w:rsid w:val="009A6B41"/>
    <w:rsid w:val="009A7DF1"/>
    <w:rsid w:val="009B26E6"/>
    <w:rsid w:val="009B2722"/>
    <w:rsid w:val="009B408A"/>
    <w:rsid w:val="009B6598"/>
    <w:rsid w:val="009B7525"/>
    <w:rsid w:val="009C1848"/>
    <w:rsid w:val="009C3822"/>
    <w:rsid w:val="009C61C3"/>
    <w:rsid w:val="009C62AD"/>
    <w:rsid w:val="009C70A3"/>
    <w:rsid w:val="009D1C84"/>
    <w:rsid w:val="009D284E"/>
    <w:rsid w:val="009D2858"/>
    <w:rsid w:val="009D2B91"/>
    <w:rsid w:val="009D2ED6"/>
    <w:rsid w:val="009D46AF"/>
    <w:rsid w:val="009D4F65"/>
    <w:rsid w:val="009D5C4C"/>
    <w:rsid w:val="009D7A8D"/>
    <w:rsid w:val="009E2CD7"/>
    <w:rsid w:val="009E3569"/>
    <w:rsid w:val="009E49E4"/>
    <w:rsid w:val="009E5596"/>
    <w:rsid w:val="009E660E"/>
    <w:rsid w:val="009E75BF"/>
    <w:rsid w:val="009F2B6E"/>
    <w:rsid w:val="009F4793"/>
    <w:rsid w:val="009F4A30"/>
    <w:rsid w:val="009F6892"/>
    <w:rsid w:val="00A00AFB"/>
    <w:rsid w:val="00A04824"/>
    <w:rsid w:val="00A076B2"/>
    <w:rsid w:val="00A11076"/>
    <w:rsid w:val="00A14BDA"/>
    <w:rsid w:val="00A235BF"/>
    <w:rsid w:val="00A25667"/>
    <w:rsid w:val="00A263B2"/>
    <w:rsid w:val="00A276BB"/>
    <w:rsid w:val="00A276F1"/>
    <w:rsid w:val="00A30340"/>
    <w:rsid w:val="00A318B8"/>
    <w:rsid w:val="00A33B24"/>
    <w:rsid w:val="00A33EB0"/>
    <w:rsid w:val="00A41143"/>
    <w:rsid w:val="00A42C1D"/>
    <w:rsid w:val="00A44AAA"/>
    <w:rsid w:val="00A5089C"/>
    <w:rsid w:val="00A50F01"/>
    <w:rsid w:val="00A522AE"/>
    <w:rsid w:val="00A53CCD"/>
    <w:rsid w:val="00A53D33"/>
    <w:rsid w:val="00A5429E"/>
    <w:rsid w:val="00A54908"/>
    <w:rsid w:val="00A54A21"/>
    <w:rsid w:val="00A552CD"/>
    <w:rsid w:val="00A5687E"/>
    <w:rsid w:val="00A6145F"/>
    <w:rsid w:val="00A65180"/>
    <w:rsid w:val="00A67C1D"/>
    <w:rsid w:val="00A704CA"/>
    <w:rsid w:val="00A70C9C"/>
    <w:rsid w:val="00A71B30"/>
    <w:rsid w:val="00A743F1"/>
    <w:rsid w:val="00A74C34"/>
    <w:rsid w:val="00A766CC"/>
    <w:rsid w:val="00A77A07"/>
    <w:rsid w:val="00A77AD1"/>
    <w:rsid w:val="00A800D8"/>
    <w:rsid w:val="00A81664"/>
    <w:rsid w:val="00A81846"/>
    <w:rsid w:val="00A82CA2"/>
    <w:rsid w:val="00A838BF"/>
    <w:rsid w:val="00A840A6"/>
    <w:rsid w:val="00A8410B"/>
    <w:rsid w:val="00A853BD"/>
    <w:rsid w:val="00A855BD"/>
    <w:rsid w:val="00A8593F"/>
    <w:rsid w:val="00A8597B"/>
    <w:rsid w:val="00A94394"/>
    <w:rsid w:val="00A95C07"/>
    <w:rsid w:val="00A95DB6"/>
    <w:rsid w:val="00AA1321"/>
    <w:rsid w:val="00AA19B8"/>
    <w:rsid w:val="00AA1D3B"/>
    <w:rsid w:val="00AA2148"/>
    <w:rsid w:val="00AA27CE"/>
    <w:rsid w:val="00AA4350"/>
    <w:rsid w:val="00AA45BF"/>
    <w:rsid w:val="00AB22C0"/>
    <w:rsid w:val="00AB3386"/>
    <w:rsid w:val="00AB4860"/>
    <w:rsid w:val="00AB6CDF"/>
    <w:rsid w:val="00AC2985"/>
    <w:rsid w:val="00AC34BB"/>
    <w:rsid w:val="00AC46DB"/>
    <w:rsid w:val="00AC68C9"/>
    <w:rsid w:val="00AC7315"/>
    <w:rsid w:val="00AD0A8C"/>
    <w:rsid w:val="00AD2837"/>
    <w:rsid w:val="00AD5605"/>
    <w:rsid w:val="00AD5B7A"/>
    <w:rsid w:val="00AE0642"/>
    <w:rsid w:val="00AE2B1B"/>
    <w:rsid w:val="00AE2E34"/>
    <w:rsid w:val="00AE372C"/>
    <w:rsid w:val="00AE790A"/>
    <w:rsid w:val="00AF1330"/>
    <w:rsid w:val="00AF1D6F"/>
    <w:rsid w:val="00AF2951"/>
    <w:rsid w:val="00AF62B7"/>
    <w:rsid w:val="00AF6A41"/>
    <w:rsid w:val="00B017BD"/>
    <w:rsid w:val="00B01903"/>
    <w:rsid w:val="00B04F1B"/>
    <w:rsid w:val="00B11042"/>
    <w:rsid w:val="00B13615"/>
    <w:rsid w:val="00B14E27"/>
    <w:rsid w:val="00B15CCD"/>
    <w:rsid w:val="00B15DB9"/>
    <w:rsid w:val="00B16767"/>
    <w:rsid w:val="00B16C94"/>
    <w:rsid w:val="00B16F75"/>
    <w:rsid w:val="00B17142"/>
    <w:rsid w:val="00B244AD"/>
    <w:rsid w:val="00B24D82"/>
    <w:rsid w:val="00B30D8D"/>
    <w:rsid w:val="00B31995"/>
    <w:rsid w:val="00B3597D"/>
    <w:rsid w:val="00B36141"/>
    <w:rsid w:val="00B36981"/>
    <w:rsid w:val="00B37B5C"/>
    <w:rsid w:val="00B43426"/>
    <w:rsid w:val="00B45100"/>
    <w:rsid w:val="00B47B71"/>
    <w:rsid w:val="00B50899"/>
    <w:rsid w:val="00B51AFF"/>
    <w:rsid w:val="00B53524"/>
    <w:rsid w:val="00B54387"/>
    <w:rsid w:val="00B56635"/>
    <w:rsid w:val="00B61682"/>
    <w:rsid w:val="00B62184"/>
    <w:rsid w:val="00B62FD7"/>
    <w:rsid w:val="00B642A9"/>
    <w:rsid w:val="00B64AE5"/>
    <w:rsid w:val="00B67C56"/>
    <w:rsid w:val="00B71055"/>
    <w:rsid w:val="00B715FF"/>
    <w:rsid w:val="00B71C6D"/>
    <w:rsid w:val="00B73547"/>
    <w:rsid w:val="00B738DF"/>
    <w:rsid w:val="00B73D5F"/>
    <w:rsid w:val="00B74EDA"/>
    <w:rsid w:val="00B750A7"/>
    <w:rsid w:val="00B7588F"/>
    <w:rsid w:val="00B75D79"/>
    <w:rsid w:val="00B75F02"/>
    <w:rsid w:val="00B761D0"/>
    <w:rsid w:val="00B76F0F"/>
    <w:rsid w:val="00B80B3B"/>
    <w:rsid w:val="00B80FC4"/>
    <w:rsid w:val="00B83545"/>
    <w:rsid w:val="00B91AE7"/>
    <w:rsid w:val="00B92C82"/>
    <w:rsid w:val="00B93A74"/>
    <w:rsid w:val="00B93F44"/>
    <w:rsid w:val="00BA136A"/>
    <w:rsid w:val="00BA485C"/>
    <w:rsid w:val="00BA77BF"/>
    <w:rsid w:val="00BB158D"/>
    <w:rsid w:val="00BB1A84"/>
    <w:rsid w:val="00BB2ABF"/>
    <w:rsid w:val="00BB3749"/>
    <w:rsid w:val="00BB4CCC"/>
    <w:rsid w:val="00BB5D25"/>
    <w:rsid w:val="00BB7EDB"/>
    <w:rsid w:val="00BC291E"/>
    <w:rsid w:val="00BC4901"/>
    <w:rsid w:val="00BC4A20"/>
    <w:rsid w:val="00BC4B30"/>
    <w:rsid w:val="00BC58FC"/>
    <w:rsid w:val="00BC7835"/>
    <w:rsid w:val="00BC784D"/>
    <w:rsid w:val="00BC79C1"/>
    <w:rsid w:val="00BD0978"/>
    <w:rsid w:val="00BD0A99"/>
    <w:rsid w:val="00BD0CC1"/>
    <w:rsid w:val="00BD2458"/>
    <w:rsid w:val="00BD4225"/>
    <w:rsid w:val="00BD6CEF"/>
    <w:rsid w:val="00BE0B29"/>
    <w:rsid w:val="00BE24E4"/>
    <w:rsid w:val="00BE373C"/>
    <w:rsid w:val="00BE3DE6"/>
    <w:rsid w:val="00BE4B6F"/>
    <w:rsid w:val="00BE6533"/>
    <w:rsid w:val="00BE6988"/>
    <w:rsid w:val="00BE7A09"/>
    <w:rsid w:val="00BF2D48"/>
    <w:rsid w:val="00BF2FF8"/>
    <w:rsid w:val="00BF4B21"/>
    <w:rsid w:val="00BF5B6C"/>
    <w:rsid w:val="00BF6D8B"/>
    <w:rsid w:val="00C02077"/>
    <w:rsid w:val="00C05ECD"/>
    <w:rsid w:val="00C076E5"/>
    <w:rsid w:val="00C138F5"/>
    <w:rsid w:val="00C14D35"/>
    <w:rsid w:val="00C152AF"/>
    <w:rsid w:val="00C1568B"/>
    <w:rsid w:val="00C15B67"/>
    <w:rsid w:val="00C161E7"/>
    <w:rsid w:val="00C17395"/>
    <w:rsid w:val="00C20B35"/>
    <w:rsid w:val="00C21320"/>
    <w:rsid w:val="00C21FDB"/>
    <w:rsid w:val="00C23335"/>
    <w:rsid w:val="00C2459D"/>
    <w:rsid w:val="00C26729"/>
    <w:rsid w:val="00C26F86"/>
    <w:rsid w:val="00C27637"/>
    <w:rsid w:val="00C27F8B"/>
    <w:rsid w:val="00C31E4D"/>
    <w:rsid w:val="00C324A2"/>
    <w:rsid w:val="00C33C1F"/>
    <w:rsid w:val="00C34119"/>
    <w:rsid w:val="00C3412A"/>
    <w:rsid w:val="00C354FD"/>
    <w:rsid w:val="00C35667"/>
    <w:rsid w:val="00C372C0"/>
    <w:rsid w:val="00C37BF1"/>
    <w:rsid w:val="00C40905"/>
    <w:rsid w:val="00C41AB9"/>
    <w:rsid w:val="00C43C6E"/>
    <w:rsid w:val="00C47100"/>
    <w:rsid w:val="00C511BE"/>
    <w:rsid w:val="00C54F83"/>
    <w:rsid w:val="00C5678B"/>
    <w:rsid w:val="00C60709"/>
    <w:rsid w:val="00C6231C"/>
    <w:rsid w:val="00C63DFB"/>
    <w:rsid w:val="00C6438E"/>
    <w:rsid w:val="00C66264"/>
    <w:rsid w:val="00C6765A"/>
    <w:rsid w:val="00C72708"/>
    <w:rsid w:val="00C77F81"/>
    <w:rsid w:val="00C80920"/>
    <w:rsid w:val="00C843D7"/>
    <w:rsid w:val="00C8454C"/>
    <w:rsid w:val="00C84C40"/>
    <w:rsid w:val="00C84D06"/>
    <w:rsid w:val="00C84DF8"/>
    <w:rsid w:val="00C8747F"/>
    <w:rsid w:val="00C91326"/>
    <w:rsid w:val="00C91356"/>
    <w:rsid w:val="00C9178E"/>
    <w:rsid w:val="00C94023"/>
    <w:rsid w:val="00C9417F"/>
    <w:rsid w:val="00C957AB"/>
    <w:rsid w:val="00C960CC"/>
    <w:rsid w:val="00CA0326"/>
    <w:rsid w:val="00CA167A"/>
    <w:rsid w:val="00CA218F"/>
    <w:rsid w:val="00CA3EFE"/>
    <w:rsid w:val="00CA5E92"/>
    <w:rsid w:val="00CA64B6"/>
    <w:rsid w:val="00CA6BA0"/>
    <w:rsid w:val="00CA7ED3"/>
    <w:rsid w:val="00CB10CD"/>
    <w:rsid w:val="00CB13BF"/>
    <w:rsid w:val="00CB21A0"/>
    <w:rsid w:val="00CB2CE0"/>
    <w:rsid w:val="00CB4609"/>
    <w:rsid w:val="00CB578C"/>
    <w:rsid w:val="00CB751D"/>
    <w:rsid w:val="00CB7C3C"/>
    <w:rsid w:val="00CC12B5"/>
    <w:rsid w:val="00CC36D0"/>
    <w:rsid w:val="00CC5FE8"/>
    <w:rsid w:val="00CD00D5"/>
    <w:rsid w:val="00CD197E"/>
    <w:rsid w:val="00CD68BF"/>
    <w:rsid w:val="00CE1FD3"/>
    <w:rsid w:val="00CE2C42"/>
    <w:rsid w:val="00CE62E2"/>
    <w:rsid w:val="00CE63A5"/>
    <w:rsid w:val="00CF18DC"/>
    <w:rsid w:val="00CF3D40"/>
    <w:rsid w:val="00CF456D"/>
    <w:rsid w:val="00D002A6"/>
    <w:rsid w:val="00D018EB"/>
    <w:rsid w:val="00D01D9B"/>
    <w:rsid w:val="00D0322B"/>
    <w:rsid w:val="00D04BBD"/>
    <w:rsid w:val="00D05CB1"/>
    <w:rsid w:val="00D0685C"/>
    <w:rsid w:val="00D06E4F"/>
    <w:rsid w:val="00D070BE"/>
    <w:rsid w:val="00D10130"/>
    <w:rsid w:val="00D10499"/>
    <w:rsid w:val="00D13FE3"/>
    <w:rsid w:val="00D14AF5"/>
    <w:rsid w:val="00D204A7"/>
    <w:rsid w:val="00D20D49"/>
    <w:rsid w:val="00D212EA"/>
    <w:rsid w:val="00D21BE6"/>
    <w:rsid w:val="00D22435"/>
    <w:rsid w:val="00D253B6"/>
    <w:rsid w:val="00D30397"/>
    <w:rsid w:val="00D312BF"/>
    <w:rsid w:val="00D31922"/>
    <w:rsid w:val="00D31BFA"/>
    <w:rsid w:val="00D325D5"/>
    <w:rsid w:val="00D35460"/>
    <w:rsid w:val="00D35DB8"/>
    <w:rsid w:val="00D40301"/>
    <w:rsid w:val="00D40A18"/>
    <w:rsid w:val="00D41F87"/>
    <w:rsid w:val="00D42933"/>
    <w:rsid w:val="00D42B03"/>
    <w:rsid w:val="00D46836"/>
    <w:rsid w:val="00D53E3C"/>
    <w:rsid w:val="00D55862"/>
    <w:rsid w:val="00D573BA"/>
    <w:rsid w:val="00D57510"/>
    <w:rsid w:val="00D63C8F"/>
    <w:rsid w:val="00D6429E"/>
    <w:rsid w:val="00D652D3"/>
    <w:rsid w:val="00D657DC"/>
    <w:rsid w:val="00D6626A"/>
    <w:rsid w:val="00D71C80"/>
    <w:rsid w:val="00D73070"/>
    <w:rsid w:val="00D73803"/>
    <w:rsid w:val="00D746FE"/>
    <w:rsid w:val="00D7509E"/>
    <w:rsid w:val="00D75109"/>
    <w:rsid w:val="00D762B7"/>
    <w:rsid w:val="00D80A9F"/>
    <w:rsid w:val="00D81F58"/>
    <w:rsid w:val="00D82D90"/>
    <w:rsid w:val="00D83834"/>
    <w:rsid w:val="00D84658"/>
    <w:rsid w:val="00D84FE9"/>
    <w:rsid w:val="00D8531C"/>
    <w:rsid w:val="00D90200"/>
    <w:rsid w:val="00D92DB1"/>
    <w:rsid w:val="00D92E42"/>
    <w:rsid w:val="00D934D9"/>
    <w:rsid w:val="00D93F95"/>
    <w:rsid w:val="00D951BA"/>
    <w:rsid w:val="00DA26C3"/>
    <w:rsid w:val="00DA5582"/>
    <w:rsid w:val="00DA5DB1"/>
    <w:rsid w:val="00DA5FF0"/>
    <w:rsid w:val="00DA67B2"/>
    <w:rsid w:val="00DB1175"/>
    <w:rsid w:val="00DB18C0"/>
    <w:rsid w:val="00DB2560"/>
    <w:rsid w:val="00DB26D1"/>
    <w:rsid w:val="00DB3D19"/>
    <w:rsid w:val="00DB3FD6"/>
    <w:rsid w:val="00DB525B"/>
    <w:rsid w:val="00DB624B"/>
    <w:rsid w:val="00DB7737"/>
    <w:rsid w:val="00DB7DFD"/>
    <w:rsid w:val="00DC1EF1"/>
    <w:rsid w:val="00DC36B7"/>
    <w:rsid w:val="00DC3EE5"/>
    <w:rsid w:val="00DC50BF"/>
    <w:rsid w:val="00DC770E"/>
    <w:rsid w:val="00DD0509"/>
    <w:rsid w:val="00DD10B8"/>
    <w:rsid w:val="00DD1D91"/>
    <w:rsid w:val="00DD282A"/>
    <w:rsid w:val="00DD3AE0"/>
    <w:rsid w:val="00DD601F"/>
    <w:rsid w:val="00DE0BCE"/>
    <w:rsid w:val="00DE1F42"/>
    <w:rsid w:val="00DE2297"/>
    <w:rsid w:val="00DE27F6"/>
    <w:rsid w:val="00DE3E24"/>
    <w:rsid w:val="00DE6DD5"/>
    <w:rsid w:val="00DE6FCE"/>
    <w:rsid w:val="00DF03FA"/>
    <w:rsid w:val="00DF0547"/>
    <w:rsid w:val="00DF079A"/>
    <w:rsid w:val="00DF2950"/>
    <w:rsid w:val="00DF590A"/>
    <w:rsid w:val="00DF5E27"/>
    <w:rsid w:val="00DF7815"/>
    <w:rsid w:val="00E000A6"/>
    <w:rsid w:val="00E02BDE"/>
    <w:rsid w:val="00E02C48"/>
    <w:rsid w:val="00E03DE0"/>
    <w:rsid w:val="00E0699F"/>
    <w:rsid w:val="00E10E3C"/>
    <w:rsid w:val="00E124FC"/>
    <w:rsid w:val="00E125B6"/>
    <w:rsid w:val="00E133BA"/>
    <w:rsid w:val="00E13A11"/>
    <w:rsid w:val="00E15D90"/>
    <w:rsid w:val="00E161E7"/>
    <w:rsid w:val="00E163FB"/>
    <w:rsid w:val="00E1725C"/>
    <w:rsid w:val="00E17931"/>
    <w:rsid w:val="00E20130"/>
    <w:rsid w:val="00E20C7F"/>
    <w:rsid w:val="00E22B2B"/>
    <w:rsid w:val="00E233CD"/>
    <w:rsid w:val="00E253D0"/>
    <w:rsid w:val="00E25A30"/>
    <w:rsid w:val="00E25C35"/>
    <w:rsid w:val="00E27519"/>
    <w:rsid w:val="00E30159"/>
    <w:rsid w:val="00E311F8"/>
    <w:rsid w:val="00E3276E"/>
    <w:rsid w:val="00E327B5"/>
    <w:rsid w:val="00E33F20"/>
    <w:rsid w:val="00E34245"/>
    <w:rsid w:val="00E342E5"/>
    <w:rsid w:val="00E347A8"/>
    <w:rsid w:val="00E34F3B"/>
    <w:rsid w:val="00E3553E"/>
    <w:rsid w:val="00E36434"/>
    <w:rsid w:val="00E37158"/>
    <w:rsid w:val="00E379C5"/>
    <w:rsid w:val="00E41E85"/>
    <w:rsid w:val="00E43294"/>
    <w:rsid w:val="00E44B0D"/>
    <w:rsid w:val="00E46B19"/>
    <w:rsid w:val="00E47682"/>
    <w:rsid w:val="00E51528"/>
    <w:rsid w:val="00E51BE7"/>
    <w:rsid w:val="00E54DE7"/>
    <w:rsid w:val="00E55A0D"/>
    <w:rsid w:val="00E570FC"/>
    <w:rsid w:val="00E618C1"/>
    <w:rsid w:val="00E63431"/>
    <w:rsid w:val="00E6379F"/>
    <w:rsid w:val="00E640A8"/>
    <w:rsid w:val="00E641B8"/>
    <w:rsid w:val="00E673A1"/>
    <w:rsid w:val="00E67AC6"/>
    <w:rsid w:val="00E713FB"/>
    <w:rsid w:val="00E7148C"/>
    <w:rsid w:val="00E71BC2"/>
    <w:rsid w:val="00E77C6C"/>
    <w:rsid w:val="00E80661"/>
    <w:rsid w:val="00E824BA"/>
    <w:rsid w:val="00E82ADE"/>
    <w:rsid w:val="00E839ED"/>
    <w:rsid w:val="00E8439E"/>
    <w:rsid w:val="00E858BF"/>
    <w:rsid w:val="00E87175"/>
    <w:rsid w:val="00E90FEA"/>
    <w:rsid w:val="00E9299F"/>
    <w:rsid w:val="00E92E67"/>
    <w:rsid w:val="00E9349C"/>
    <w:rsid w:val="00EA0F4F"/>
    <w:rsid w:val="00EA1A81"/>
    <w:rsid w:val="00EA222D"/>
    <w:rsid w:val="00EA4061"/>
    <w:rsid w:val="00EA540C"/>
    <w:rsid w:val="00EA57F5"/>
    <w:rsid w:val="00EA6465"/>
    <w:rsid w:val="00EB017E"/>
    <w:rsid w:val="00EB3322"/>
    <w:rsid w:val="00EB4833"/>
    <w:rsid w:val="00EB6829"/>
    <w:rsid w:val="00EB6DE2"/>
    <w:rsid w:val="00EB7A7A"/>
    <w:rsid w:val="00EC0B1B"/>
    <w:rsid w:val="00EC1C01"/>
    <w:rsid w:val="00EC1CA5"/>
    <w:rsid w:val="00EC270C"/>
    <w:rsid w:val="00EC2DBA"/>
    <w:rsid w:val="00EC4D61"/>
    <w:rsid w:val="00EC7921"/>
    <w:rsid w:val="00ED1FBF"/>
    <w:rsid w:val="00ED2912"/>
    <w:rsid w:val="00ED2FFE"/>
    <w:rsid w:val="00ED58D7"/>
    <w:rsid w:val="00ED5B5E"/>
    <w:rsid w:val="00EE1A92"/>
    <w:rsid w:val="00EE2116"/>
    <w:rsid w:val="00EE2956"/>
    <w:rsid w:val="00EE2A91"/>
    <w:rsid w:val="00EE2B90"/>
    <w:rsid w:val="00EE7A77"/>
    <w:rsid w:val="00EF2057"/>
    <w:rsid w:val="00EF252E"/>
    <w:rsid w:val="00EF350B"/>
    <w:rsid w:val="00EF38D1"/>
    <w:rsid w:val="00EF78BB"/>
    <w:rsid w:val="00F01870"/>
    <w:rsid w:val="00F02642"/>
    <w:rsid w:val="00F02E1C"/>
    <w:rsid w:val="00F03EF1"/>
    <w:rsid w:val="00F05615"/>
    <w:rsid w:val="00F05851"/>
    <w:rsid w:val="00F06A36"/>
    <w:rsid w:val="00F06B87"/>
    <w:rsid w:val="00F07255"/>
    <w:rsid w:val="00F11234"/>
    <w:rsid w:val="00F118F3"/>
    <w:rsid w:val="00F121D8"/>
    <w:rsid w:val="00F14591"/>
    <w:rsid w:val="00F15952"/>
    <w:rsid w:val="00F2157E"/>
    <w:rsid w:val="00F22D93"/>
    <w:rsid w:val="00F232EF"/>
    <w:rsid w:val="00F23EA3"/>
    <w:rsid w:val="00F331F8"/>
    <w:rsid w:val="00F33F39"/>
    <w:rsid w:val="00F35B78"/>
    <w:rsid w:val="00F35D50"/>
    <w:rsid w:val="00F36B49"/>
    <w:rsid w:val="00F36D96"/>
    <w:rsid w:val="00F4401C"/>
    <w:rsid w:val="00F46F2F"/>
    <w:rsid w:val="00F51BCA"/>
    <w:rsid w:val="00F523D7"/>
    <w:rsid w:val="00F5298D"/>
    <w:rsid w:val="00F55425"/>
    <w:rsid w:val="00F55D0F"/>
    <w:rsid w:val="00F6177D"/>
    <w:rsid w:val="00F62ABF"/>
    <w:rsid w:val="00F62B17"/>
    <w:rsid w:val="00F62E73"/>
    <w:rsid w:val="00F66387"/>
    <w:rsid w:val="00F66D68"/>
    <w:rsid w:val="00F67730"/>
    <w:rsid w:val="00F73671"/>
    <w:rsid w:val="00F737B8"/>
    <w:rsid w:val="00F749BC"/>
    <w:rsid w:val="00F756D3"/>
    <w:rsid w:val="00F7641B"/>
    <w:rsid w:val="00F80F51"/>
    <w:rsid w:val="00F85B99"/>
    <w:rsid w:val="00F9048A"/>
    <w:rsid w:val="00F90CF9"/>
    <w:rsid w:val="00F90F03"/>
    <w:rsid w:val="00F966DC"/>
    <w:rsid w:val="00F970AE"/>
    <w:rsid w:val="00F97114"/>
    <w:rsid w:val="00FA00D6"/>
    <w:rsid w:val="00FA12DB"/>
    <w:rsid w:val="00FA4CBD"/>
    <w:rsid w:val="00FA6CB7"/>
    <w:rsid w:val="00FA7569"/>
    <w:rsid w:val="00FB053E"/>
    <w:rsid w:val="00FB24A3"/>
    <w:rsid w:val="00FB3468"/>
    <w:rsid w:val="00FB34CC"/>
    <w:rsid w:val="00FB3E8E"/>
    <w:rsid w:val="00FB542C"/>
    <w:rsid w:val="00FB5497"/>
    <w:rsid w:val="00FC2BCD"/>
    <w:rsid w:val="00FC490C"/>
    <w:rsid w:val="00FC4B5D"/>
    <w:rsid w:val="00FC58DE"/>
    <w:rsid w:val="00FC5BC5"/>
    <w:rsid w:val="00FC6118"/>
    <w:rsid w:val="00FD10F4"/>
    <w:rsid w:val="00FD430B"/>
    <w:rsid w:val="00FD4AA1"/>
    <w:rsid w:val="00FD7EC7"/>
    <w:rsid w:val="00FE0677"/>
    <w:rsid w:val="00FE21DD"/>
    <w:rsid w:val="00FE2204"/>
    <w:rsid w:val="00FE3A08"/>
    <w:rsid w:val="00FE54AB"/>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102915019">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469979879">
      <w:bodyDiv w:val="1"/>
      <w:marLeft w:val="0"/>
      <w:marRight w:val="0"/>
      <w:marTop w:val="0"/>
      <w:marBottom w:val="0"/>
      <w:divBdr>
        <w:top w:val="none" w:sz="0" w:space="0" w:color="auto"/>
        <w:left w:val="none" w:sz="0" w:space="0" w:color="auto"/>
        <w:bottom w:val="none" w:sz="0" w:space="0" w:color="auto"/>
        <w:right w:val="none" w:sz="0" w:space="0" w:color="auto"/>
      </w:divBdr>
    </w:div>
    <w:div w:id="1611358346">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26" Type="http://schemas.microsoft.com/office/2016/09/relationships/commentsIds" Target="commentsIds.xm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svg"/><Relationship Id="rId25" Type="http://schemas.microsoft.com/office/2011/relationships/commentsExtended" Target="commentsExtended.xml"/><Relationship Id="rId33" Type="http://schemas.openxmlformats.org/officeDocument/2006/relationships/header" Target="header1.xml"/><Relationship Id="rId2" Type="http://schemas.openxmlformats.org/officeDocument/2006/relationships/customXml" Target="../customXml/item2.xml"/><Relationship Id="rId20" Type="http://schemas.openxmlformats.org/officeDocument/2006/relationships/image" Target="media/image6.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omments" Target="comments.xml"/><Relationship Id="rId32" Type="http://schemas.openxmlformats.org/officeDocument/2006/relationships/image" Target="media/image12.sv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homedepot.com/p/Husky-9-in-Stainless-Steel-Bulb-Planter-GD210314/317436441" TargetMode="External"/><Relationship Id="rId28" Type="http://schemas.openxmlformats.org/officeDocument/2006/relationships/image" Target="media/image6.jpeg"/><Relationship Id="rId36"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customXml/itemProps4.xml><?xml version="1.0" encoding="utf-8"?>
<ds:datastoreItem xmlns:ds="http://schemas.openxmlformats.org/officeDocument/2006/customXml" ds:itemID="{69692EB1-2D57-4C59-84CC-E143DC81464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1940</TotalTime>
  <Pages>21</Pages>
  <Words>18425</Words>
  <Characters>105029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286</cp:revision>
  <dcterms:created xsi:type="dcterms:W3CDTF">2023-04-15T17:54:00Z</dcterms:created>
  <dcterms:modified xsi:type="dcterms:W3CDTF">2023-04-22T20:19:00Z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zotero-version="6.0.25"&gt;&lt;session id="8hXIOavb"/&gt;&lt;style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